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092B1F">
      <w:pPr>
        <w:rPr>
          <w:rFonts w:ascii="Times New Roman" w:eastAsia="华文中宋" w:hAnsi="Times New Roman" w:cs="Times New Roman"/>
          <w:sz w:val="32"/>
          <w:szCs w:val="32"/>
        </w:rPr>
      </w:pPr>
      <w:r>
        <w:rPr>
          <w:rFonts w:ascii="Times New Roman" w:eastAsia="华文中宋" w:hAnsi="Times New Roman" w:cs="Times New Roman" w:hint="eastAsia"/>
          <w:sz w:val="32"/>
          <w:szCs w:val="32"/>
        </w:rPr>
        <w:t>附件</w:t>
      </w:r>
      <w:r>
        <w:rPr>
          <w:rFonts w:ascii="Times New Roman" w:eastAsia="华文中宋" w:hAnsi="Times New Roman" w:cs="Times New Roman"/>
          <w:sz w:val="32"/>
          <w:szCs w:val="32"/>
        </w:rPr>
        <w:t>1</w:t>
      </w:r>
      <w:r>
        <w:rPr>
          <w:rFonts w:ascii="Times New Roman" w:eastAsia="华文中宋" w:hAnsi="Times New Roman" w:cs="Times New Roman" w:hint="eastAsia"/>
          <w:sz w:val="32"/>
          <w:szCs w:val="32"/>
        </w:rPr>
        <w:t>：</w:t>
      </w:r>
    </w:p>
    <w:p w:rsidR="00092B1F" w:rsidRPr="008D774B">
      <w:pPr>
        <w:adjustRightInd w:val="0"/>
        <w:snapToGrid w:val="0"/>
        <w:spacing w:line="560" w:lineRule="atLeast"/>
        <w:jc w:val="center"/>
        <w:rPr>
          <w:rFonts w:ascii="仿宋" w:eastAsia="仿宋" w:hAnsi="仿宋" w:cs="Times New Roman"/>
          <w:bCs/>
          <w:kern w:val="0"/>
          <w:sz w:val="44"/>
          <w:szCs w:val="44"/>
        </w:rPr>
      </w:pPr>
      <w:r w:rsidRPr="008D774B">
        <w:rPr>
          <w:rFonts w:ascii="仿宋" w:eastAsia="仿宋" w:hAnsi="仿宋" w:cs="Times New Roman" w:hint="eastAsia"/>
          <w:bCs/>
          <w:kern w:val="0"/>
          <w:sz w:val="44"/>
          <w:szCs w:val="44"/>
        </w:rPr>
        <w:t>部门整体支出绩效评价自评报告</w:t>
      </w:r>
    </w:p>
    <w:p w:rsidR="00092B1F" w:rsidRPr="008D774B">
      <w:pPr>
        <w:adjustRightInd w:val="0"/>
        <w:snapToGrid w:val="0"/>
        <w:spacing w:line="560" w:lineRule="atLeast"/>
        <w:jc w:val="center"/>
        <w:rPr>
          <w:rFonts w:ascii="仿宋" w:eastAsia="仿宋" w:hAnsi="仿宋" w:cs="Times New Roman"/>
          <w:bCs/>
          <w:kern w:val="0"/>
          <w:sz w:val="44"/>
          <w:szCs w:val="44"/>
        </w:rPr>
      </w:pPr>
      <w:r w:rsidRPr="008D774B">
        <w:rPr>
          <w:rFonts w:ascii="仿宋" w:eastAsia="仿宋" w:hAnsi="仿宋" w:cs="Times New Roman" w:hint="eastAsia"/>
          <w:bCs/>
          <w:kern w:val="0"/>
          <w:sz w:val="44"/>
          <w:szCs w:val="44"/>
        </w:rPr>
        <w:t>（</w:t>
      </w:r>
      <w:r w:rsidRPr="008D774B" w:rsidR="00FC0EC7">
        <w:rPr>
          <w:rFonts w:ascii="仿宋" w:eastAsia="仿宋" w:hAnsi="仿宋" w:cs="Times New Roman" w:hint="eastAsia"/>
          <w:bCs/>
          <w:kern w:val="0"/>
          <w:sz w:val="44"/>
          <w:szCs w:val="44"/>
        </w:rPr>
        <w:t>20</w:t>
      </w:r>
      <w:r w:rsidR="009271B8">
        <w:rPr>
          <w:rFonts w:ascii="仿宋" w:eastAsia="仿宋" w:hAnsi="仿宋" w:cs="Times New Roman" w:hint="eastAsia"/>
          <w:bCs/>
          <w:kern w:val="0"/>
          <w:sz w:val="44"/>
          <w:szCs w:val="44"/>
        </w:rPr>
        <w:t>2</w:t>
      </w:r>
      <w:r w:rsidR="007C0027">
        <w:rPr>
          <w:rFonts w:ascii="仿宋" w:eastAsia="仿宋" w:hAnsi="仿宋" w:cs="Times New Roman" w:hint="eastAsia"/>
          <w:bCs/>
          <w:kern w:val="0"/>
          <w:sz w:val="44"/>
          <w:szCs w:val="44"/>
        </w:rPr>
        <w:t>2</w:t>
      </w:r>
      <w:r w:rsidRPr="008D774B">
        <w:rPr>
          <w:rFonts w:ascii="仿宋" w:eastAsia="仿宋" w:hAnsi="仿宋" w:cs="Times New Roman" w:hint="eastAsia"/>
          <w:bCs/>
          <w:kern w:val="0"/>
          <w:sz w:val="44"/>
          <w:szCs w:val="44"/>
        </w:rPr>
        <w:t>年度）</w:t>
      </w:r>
    </w:p>
    <w:p w:rsidR="00092B1F" w:rsidRPr="008D774B">
      <w:pPr>
        <w:jc w:val="center"/>
        <w:rPr>
          <w:rFonts w:ascii="仿宋" w:eastAsia="仿宋" w:hAnsi="仿宋" w:cs="Times New Roman"/>
          <w:sz w:val="32"/>
          <w:szCs w:val="24"/>
        </w:rPr>
      </w:pPr>
    </w:p>
    <w:p w:rsidR="00092B1F" w:rsidRPr="00A2552E">
      <w:pPr>
        <w:jc w:val="center"/>
        <w:rPr>
          <w:rFonts w:ascii="仿宋" w:eastAsia="仿宋" w:hAnsi="仿宋" w:cs="Times New Roman"/>
          <w:sz w:val="32"/>
          <w:szCs w:val="24"/>
        </w:rPr>
      </w:pPr>
    </w:p>
    <w:p w:rsidR="00092B1F" w:rsidRPr="008D774B">
      <w:pPr>
        <w:spacing w:line="580" w:lineRule="exact"/>
        <w:rPr>
          <w:rFonts w:ascii="仿宋" w:eastAsia="仿宋" w:hAnsi="仿宋" w:cs="Times New Roman"/>
          <w:sz w:val="30"/>
          <w:szCs w:val="30"/>
        </w:rPr>
      </w:pPr>
      <w:r>
        <w:rPr>
          <w:rFonts w:ascii="仿宋" w:eastAsia="仿宋" w:hAnsi="仿宋" w:cs="Times New Roman"/>
          <w:sz w:val="32"/>
          <w:szCs w:val="32"/>
        </w:rPr>
        <w:pict>
          <v:shapetype id="_x0000_t202" coordsize="21600,21600" o:spt="202" path="m,l,21600r21600,l21600,xe">
            <v:stroke joinstyle="miter"/>
            <v:path gradientshapeok="t" o:connecttype="rect"/>
          </v:shapetype>
          <v:shape id="_x0000_s1025" type="#_x0000_t202" style="width:12.75pt;height:12.75pt;margin-top:9.95pt;margin-left:74.25pt;position:absolute;z-index:251658240">
            <v:textbox>
              <w:txbxContent>
                <w:p w:rsidR="00092B1F"/>
              </w:txbxContent>
            </v:textbox>
          </v:shape>
        </w:pict>
      </w:r>
      <w:r>
        <w:rPr>
          <w:rFonts w:ascii="仿宋" w:eastAsia="仿宋" w:hAnsi="仿宋" w:cs="Times New Roman"/>
          <w:sz w:val="32"/>
          <w:szCs w:val="32"/>
        </w:rPr>
        <w:pict>
          <v:shape id="_x0000_s1026" type="#_x0000_t202" style="width:12.75pt;height:12.75pt;margin-top:11.75pt;margin-left:228.75pt;position:absolute;z-index:251659264">
            <v:textbox>
              <w:txbxContent>
                <w:p w:rsidR="00092B1F">
                  <w:pPr>
                    <w:ind w:firstLine="480"/>
                  </w:pPr>
                </w:p>
              </w:txbxContent>
            </v:textbox>
          </v:shape>
        </w:pict>
      </w:r>
      <w:r w:rsidRPr="008D774B" w:rsidR="00321CD1">
        <w:rPr>
          <w:rFonts w:ascii="仿宋" w:eastAsia="仿宋" w:hAnsi="仿宋" w:cs="Times New Roman" w:hint="eastAsia"/>
          <w:sz w:val="32"/>
          <w:szCs w:val="32"/>
        </w:rPr>
        <w:t>评价类型：</w:t>
      </w:r>
      <w:r w:rsidRPr="008D774B" w:rsidR="00321CD1">
        <w:rPr>
          <w:rFonts w:ascii="仿宋" w:eastAsia="仿宋" w:hAnsi="仿宋" w:cs="Times New Roman" w:hint="eastAsia"/>
          <w:sz w:val="30"/>
          <w:szCs w:val="30"/>
        </w:rPr>
        <w:t xml:space="preserve">  </w:t>
      </w:r>
      <w:r w:rsidRPr="008D774B" w:rsidR="00321CD1">
        <w:rPr>
          <w:rFonts w:ascii="仿宋" w:eastAsia="仿宋" w:hAnsi="仿宋" w:cs="Times New Roman" w:hint="eastAsia"/>
          <w:sz w:val="32"/>
          <w:szCs w:val="32"/>
        </w:rPr>
        <w:t>项目实施过程评价</w:t>
      </w:r>
      <w:r w:rsidRPr="008D774B" w:rsidR="00321CD1">
        <w:rPr>
          <w:rFonts w:ascii="仿宋" w:eastAsia="仿宋" w:hAnsi="仿宋" w:cs="Times New Roman" w:hint="eastAsia"/>
          <w:sz w:val="30"/>
          <w:szCs w:val="30"/>
        </w:rPr>
        <w:t xml:space="preserve">    </w:t>
      </w:r>
      <w:r w:rsidRPr="008D774B" w:rsidR="00321CD1">
        <w:rPr>
          <w:rFonts w:ascii="仿宋" w:eastAsia="仿宋" w:hAnsi="仿宋" w:cs="Times New Roman" w:hint="eastAsia"/>
          <w:sz w:val="32"/>
          <w:szCs w:val="32"/>
        </w:rPr>
        <w:t>项目完成结果评价</w:t>
      </w:r>
    </w:p>
    <w:p w:rsidR="00092B1F" w:rsidRPr="008D774B">
      <w:pPr>
        <w:spacing w:line="580" w:lineRule="exact"/>
        <w:rPr>
          <w:rFonts w:ascii="仿宋" w:eastAsia="仿宋" w:hAnsi="仿宋" w:cs="Times New Roman"/>
          <w:sz w:val="32"/>
          <w:szCs w:val="32"/>
        </w:rPr>
      </w:pPr>
    </w:p>
    <w:p w:rsidR="00092B1F" w:rsidRPr="008D774B">
      <w:pPr>
        <w:spacing w:line="580" w:lineRule="exact"/>
        <w:rPr>
          <w:rFonts w:ascii="仿宋" w:eastAsia="仿宋" w:hAnsi="仿宋" w:cs="Times New Roman"/>
          <w:sz w:val="32"/>
          <w:szCs w:val="32"/>
          <w:u w:val="single"/>
        </w:rPr>
      </w:pPr>
      <w:r w:rsidRPr="008D774B">
        <w:rPr>
          <w:rFonts w:ascii="仿宋" w:eastAsia="仿宋" w:hAnsi="仿宋" w:cs="Times New Roman" w:hint="eastAsia"/>
          <w:sz w:val="32"/>
          <w:szCs w:val="32"/>
        </w:rPr>
        <w:t>部门（单位）全称：</w:t>
      </w:r>
      <w:r w:rsidRPr="008D774B" w:rsidR="00FC0EC7">
        <w:rPr>
          <w:rFonts w:ascii="仿宋" w:eastAsia="仿宋" w:hAnsi="仿宋" w:cs="Times New Roman" w:hint="eastAsia"/>
          <w:sz w:val="32"/>
          <w:szCs w:val="32"/>
          <w:u w:val="single"/>
        </w:rPr>
        <w:t>承德市双桥区</w:t>
      </w:r>
      <w:r w:rsidRPr="008D774B" w:rsidR="006C5136">
        <w:rPr>
          <w:rFonts w:ascii="仿宋" w:eastAsia="仿宋" w:hAnsi="仿宋" w:cs="Times New Roman" w:hint="eastAsia"/>
          <w:sz w:val="32"/>
          <w:szCs w:val="32"/>
          <w:u w:val="single"/>
        </w:rPr>
        <w:t>住房和城乡建设局</w:t>
      </w:r>
      <w:r w:rsidRPr="008D774B">
        <w:rPr>
          <w:rFonts w:ascii="仿宋" w:eastAsia="仿宋" w:hAnsi="仿宋" w:cs="Times New Roman" w:hint="eastAsia"/>
          <w:sz w:val="32"/>
          <w:szCs w:val="32"/>
          <w:u w:val="single"/>
        </w:rPr>
        <w:t xml:space="preserve">（公章） </w:t>
      </w:r>
    </w:p>
    <w:p w:rsidR="00092B1F" w:rsidRPr="008D774B">
      <w:pPr>
        <w:spacing w:line="580" w:lineRule="exact"/>
        <w:rPr>
          <w:rFonts w:ascii="仿宋" w:eastAsia="仿宋" w:hAnsi="仿宋" w:cs="Times New Roman"/>
          <w:sz w:val="30"/>
          <w:szCs w:val="30"/>
          <w:u w:val="single"/>
        </w:rPr>
      </w:pPr>
    </w:p>
    <w:p w:rsidR="00092B1F" w:rsidRPr="008D774B">
      <w:pPr>
        <w:spacing w:line="580" w:lineRule="exact"/>
        <w:rPr>
          <w:rFonts w:ascii="仿宋" w:eastAsia="仿宋" w:hAnsi="仿宋" w:cs="Times New Roman"/>
          <w:sz w:val="30"/>
          <w:szCs w:val="30"/>
          <w:u w:val="single"/>
        </w:rPr>
      </w:pPr>
    </w:p>
    <w:p w:rsidR="00092B1F" w:rsidRPr="008D774B">
      <w:pPr>
        <w:spacing w:line="580" w:lineRule="exact"/>
        <w:rPr>
          <w:rFonts w:ascii="仿宋" w:eastAsia="仿宋" w:hAnsi="仿宋" w:cs="Times New Roman"/>
          <w:sz w:val="32"/>
          <w:szCs w:val="32"/>
          <w:u w:val="single"/>
        </w:rPr>
      </w:pPr>
      <w:r w:rsidRPr="008D774B">
        <w:rPr>
          <w:rFonts w:ascii="仿宋" w:eastAsia="仿宋" w:hAnsi="仿宋" w:cs="Times New Roman" w:hint="eastAsia"/>
          <w:sz w:val="32"/>
          <w:szCs w:val="32"/>
        </w:rPr>
        <w:t>主管部门审核意见：</w:t>
      </w:r>
      <w:bookmarkStart w:id="0" w:name="_Hlk42768429"/>
      <w:r w:rsidRPr="008D774B">
        <w:rPr>
          <w:rFonts w:ascii="仿宋" w:eastAsia="仿宋" w:hAnsi="仿宋" w:cs="Times New Roman" w:hint="eastAsia"/>
          <w:sz w:val="32"/>
          <w:szCs w:val="32"/>
          <w:u w:val="single"/>
        </w:rPr>
        <w:t xml:space="preserve">                                </w:t>
      </w:r>
      <w:r w:rsidRPr="008D774B">
        <w:rPr>
          <w:rFonts w:ascii="仿宋" w:eastAsia="仿宋" w:hAnsi="仿宋" w:cs="Times New Roman"/>
          <w:sz w:val="32"/>
          <w:szCs w:val="32"/>
          <w:u w:val="single"/>
        </w:rPr>
        <w:t xml:space="preserve"> </w:t>
      </w:r>
      <w:bookmarkEnd w:id="0"/>
    </w:p>
    <w:p w:rsidR="00092B1F" w:rsidRPr="008D774B">
      <w:pPr>
        <w:spacing w:line="580" w:lineRule="exact"/>
        <w:rPr>
          <w:rFonts w:ascii="仿宋" w:eastAsia="仿宋" w:hAnsi="仿宋" w:cs="Times New Roman"/>
          <w:sz w:val="32"/>
          <w:szCs w:val="32"/>
          <w:u w:val="single"/>
        </w:rPr>
      </w:pPr>
    </w:p>
    <w:p w:rsidR="00092B1F" w:rsidRPr="008D774B">
      <w:pPr>
        <w:spacing w:line="580" w:lineRule="exact"/>
        <w:rPr>
          <w:rFonts w:ascii="仿宋" w:eastAsia="仿宋" w:hAnsi="仿宋" w:cs="Times New Roman"/>
          <w:sz w:val="32"/>
          <w:szCs w:val="32"/>
          <w:u w:val="single"/>
        </w:rPr>
      </w:pPr>
    </w:p>
    <w:p w:rsidR="00092B1F" w:rsidRPr="008D774B">
      <w:pPr>
        <w:spacing w:line="700" w:lineRule="exact"/>
        <w:rPr>
          <w:rFonts w:ascii="仿宋" w:eastAsia="仿宋" w:hAnsi="仿宋" w:cs="Times New Roman"/>
          <w:sz w:val="32"/>
          <w:szCs w:val="32"/>
          <w:u w:val="single"/>
        </w:rPr>
      </w:pPr>
      <w:r w:rsidRPr="008D774B">
        <w:rPr>
          <w:rFonts w:ascii="仿宋" w:eastAsia="仿宋" w:hAnsi="仿宋" w:cs="Times New Roman" w:hint="eastAsia"/>
          <w:sz w:val="32"/>
          <w:szCs w:val="32"/>
        </w:rPr>
        <w:t>财政部门审核意见：</w:t>
      </w:r>
      <w:r w:rsidRPr="008D774B">
        <w:rPr>
          <w:rFonts w:ascii="仿宋" w:eastAsia="仿宋" w:hAnsi="仿宋" w:cs="Times New Roman" w:hint="eastAsia"/>
          <w:sz w:val="32"/>
          <w:szCs w:val="32"/>
          <w:u w:val="single"/>
        </w:rPr>
        <w:t xml:space="preserve">                                </w:t>
      </w:r>
      <w:r w:rsidRPr="008D774B">
        <w:rPr>
          <w:rFonts w:ascii="仿宋" w:eastAsia="仿宋" w:hAnsi="仿宋" w:cs="Times New Roman"/>
          <w:sz w:val="32"/>
          <w:szCs w:val="32"/>
          <w:u w:val="single"/>
        </w:rPr>
        <w:t xml:space="preserve"> </w:t>
      </w:r>
    </w:p>
    <w:p w:rsidR="00092B1F" w:rsidRPr="008D774B">
      <w:pPr>
        <w:spacing w:line="700" w:lineRule="exact"/>
        <w:rPr>
          <w:rFonts w:ascii="仿宋" w:eastAsia="仿宋" w:hAnsi="仿宋" w:cs="Times New Roman"/>
          <w:sz w:val="32"/>
          <w:szCs w:val="32"/>
        </w:rPr>
      </w:pPr>
    </w:p>
    <w:p w:rsidR="00092B1F" w:rsidRPr="008D774B">
      <w:pPr>
        <w:spacing w:line="700" w:lineRule="exact"/>
        <w:jc w:val="center"/>
        <w:rPr>
          <w:rFonts w:ascii="仿宋" w:eastAsia="仿宋" w:hAnsi="仿宋" w:cs="Times New Roman"/>
          <w:sz w:val="32"/>
          <w:szCs w:val="32"/>
        </w:rPr>
      </w:pPr>
      <w:r w:rsidRPr="008D774B">
        <w:rPr>
          <w:rFonts w:ascii="仿宋" w:eastAsia="仿宋" w:hAnsi="仿宋" w:cs="Times New Roman" w:hint="eastAsia"/>
          <w:sz w:val="32"/>
          <w:szCs w:val="32"/>
        </w:rPr>
        <w:t>填报日期</w:t>
      </w:r>
      <w:r w:rsidRPr="008D774B" w:rsidR="00FC0EC7">
        <w:rPr>
          <w:rFonts w:ascii="仿宋" w:eastAsia="仿宋" w:hAnsi="仿宋" w:cs="Times New Roman" w:hint="eastAsia"/>
          <w:sz w:val="32"/>
          <w:szCs w:val="32"/>
        </w:rPr>
        <w:t>202</w:t>
      </w:r>
      <w:r w:rsidR="00121E3C">
        <w:rPr>
          <w:rFonts w:ascii="仿宋" w:eastAsia="仿宋" w:hAnsi="仿宋" w:cs="Times New Roman" w:hint="eastAsia"/>
          <w:sz w:val="32"/>
          <w:szCs w:val="32"/>
        </w:rPr>
        <w:t>3</w:t>
      </w:r>
      <w:r w:rsidRPr="008D774B">
        <w:rPr>
          <w:rFonts w:ascii="仿宋" w:eastAsia="仿宋" w:hAnsi="仿宋" w:cs="Times New Roman" w:hint="eastAsia"/>
          <w:sz w:val="32"/>
          <w:szCs w:val="32"/>
        </w:rPr>
        <w:t>年</w:t>
      </w:r>
      <w:r w:rsidR="00121E3C">
        <w:rPr>
          <w:rFonts w:ascii="仿宋" w:eastAsia="仿宋" w:hAnsi="仿宋" w:cs="Times New Roman" w:hint="eastAsia"/>
          <w:sz w:val="32"/>
          <w:szCs w:val="32"/>
        </w:rPr>
        <w:t>3</w:t>
      </w:r>
      <w:r w:rsidRPr="008D774B">
        <w:rPr>
          <w:rFonts w:ascii="仿宋" w:eastAsia="仿宋" w:hAnsi="仿宋" w:cs="Times New Roman" w:hint="eastAsia"/>
          <w:sz w:val="32"/>
          <w:szCs w:val="32"/>
        </w:rPr>
        <w:t>月</w:t>
      </w:r>
      <w:r w:rsidR="00121E3C">
        <w:rPr>
          <w:rFonts w:ascii="仿宋" w:eastAsia="仿宋" w:hAnsi="仿宋" w:cs="Times New Roman" w:hint="eastAsia"/>
          <w:sz w:val="32"/>
          <w:szCs w:val="32"/>
        </w:rPr>
        <w:t>15</w:t>
      </w:r>
      <w:r w:rsidRPr="008D774B">
        <w:rPr>
          <w:rFonts w:ascii="仿宋" w:eastAsia="仿宋" w:hAnsi="仿宋" w:cs="Times New Roman" w:hint="eastAsia"/>
          <w:sz w:val="32"/>
          <w:szCs w:val="32"/>
        </w:rPr>
        <w:t>日</w:t>
      </w:r>
    </w:p>
    <w:p w:rsidR="00092B1F" w:rsidRPr="008D774B">
      <w:pPr>
        <w:spacing w:line="700" w:lineRule="exact"/>
        <w:jc w:val="center"/>
        <w:rPr>
          <w:rFonts w:ascii="仿宋" w:eastAsia="仿宋" w:hAnsi="仿宋" w:cs="Times New Roman"/>
          <w:sz w:val="30"/>
          <w:szCs w:val="24"/>
        </w:rPr>
      </w:pPr>
    </w:p>
    <w:p w:rsidR="00092B1F" w:rsidRPr="008D774B">
      <w:pPr>
        <w:spacing w:line="700" w:lineRule="exact"/>
        <w:jc w:val="center"/>
        <w:rPr>
          <w:rFonts w:ascii="仿宋" w:eastAsia="仿宋" w:hAnsi="仿宋" w:cs="Times New Roman"/>
          <w:sz w:val="30"/>
          <w:szCs w:val="24"/>
        </w:rPr>
      </w:pPr>
    </w:p>
    <w:p w:rsidR="00092B1F" w:rsidRPr="008D774B">
      <w:pPr>
        <w:spacing w:line="700" w:lineRule="exact"/>
        <w:jc w:val="center"/>
        <w:rPr>
          <w:rFonts w:ascii="仿宋" w:eastAsia="仿宋" w:hAnsi="仿宋" w:cs="Times New Roman"/>
          <w:sz w:val="30"/>
          <w:szCs w:val="24"/>
        </w:rPr>
      </w:pPr>
    </w:p>
    <w:p w:rsidR="00092B1F" w:rsidRPr="008D774B">
      <w:pPr>
        <w:spacing w:line="700" w:lineRule="exact"/>
        <w:jc w:val="center"/>
        <w:rPr>
          <w:rFonts w:ascii="仿宋" w:eastAsia="仿宋" w:hAnsi="仿宋" w:cs="Times New Roman"/>
          <w:sz w:val="32"/>
          <w:szCs w:val="32"/>
        </w:rPr>
      </w:pPr>
      <w:r w:rsidRPr="008D774B">
        <w:rPr>
          <w:rFonts w:ascii="仿宋" w:eastAsia="仿宋" w:hAnsi="仿宋" w:cs="Times New Roman" w:hint="eastAsia"/>
          <w:sz w:val="32"/>
          <w:szCs w:val="32"/>
        </w:rPr>
        <w:t>双桥区财政局制</w:t>
      </w:r>
      <w:bookmarkStart w:id="1" w:name="_GoBack"/>
      <w:bookmarkEnd w:id="1"/>
    </w:p>
    <w:p w:rsidR="00092B1F" w:rsidRPr="008D774B">
      <w:pPr>
        <w:adjustRightInd w:val="0"/>
        <w:snapToGrid w:val="0"/>
        <w:spacing w:line="560" w:lineRule="atLeast"/>
        <w:rPr>
          <w:rFonts w:ascii="仿宋" w:eastAsia="仿宋" w:hAnsi="仿宋" w:cs="Times New Roman"/>
          <w:b/>
          <w:kern w:val="0"/>
          <w:sz w:val="36"/>
          <w:szCs w:val="36"/>
        </w:rPr>
      </w:pPr>
    </w:p>
    <w:p w:rsidR="00092B1F" w:rsidRPr="008D774B">
      <w:pPr>
        <w:adjustRightInd w:val="0"/>
        <w:snapToGrid w:val="0"/>
        <w:spacing w:line="560" w:lineRule="atLeast"/>
        <w:jc w:val="center"/>
        <w:rPr>
          <w:rFonts w:ascii="仿宋" w:eastAsia="仿宋" w:hAnsi="仿宋" w:cs="Times New Roman"/>
          <w:b/>
          <w:kern w:val="0"/>
          <w:sz w:val="44"/>
          <w:szCs w:val="44"/>
        </w:rPr>
        <w:sectPr>
          <w:pgSz w:w="11906" w:h="16838"/>
          <w:pgMar w:top="1440" w:right="1797" w:bottom="1440" w:left="1797" w:header="851" w:footer="992" w:gutter="0"/>
          <w:cols w:space="425"/>
          <w:docGrid w:type="lines" w:linePitch="312"/>
        </w:sectPr>
      </w:pPr>
    </w:p>
    <w:p w:rsidR="00092B1F" w:rsidRPr="008D774B">
      <w:pPr>
        <w:adjustRightInd w:val="0"/>
        <w:snapToGrid w:val="0"/>
        <w:spacing w:line="560" w:lineRule="atLeast"/>
        <w:jc w:val="center"/>
        <w:rPr>
          <w:rFonts w:ascii="仿宋" w:eastAsia="仿宋" w:hAnsi="仿宋" w:cs="Times New Roman"/>
          <w:b/>
          <w:kern w:val="0"/>
          <w:sz w:val="44"/>
          <w:szCs w:val="44"/>
        </w:rPr>
      </w:pPr>
      <w:r w:rsidRPr="008D774B">
        <w:rPr>
          <w:rFonts w:ascii="仿宋" w:eastAsia="仿宋" w:hAnsi="仿宋" w:cs="Times New Roman" w:hint="eastAsia"/>
          <w:b/>
          <w:kern w:val="0"/>
          <w:sz w:val="44"/>
          <w:szCs w:val="44"/>
        </w:rPr>
        <w:t>部门整体支出绩效评价报告</w:t>
      </w:r>
    </w:p>
    <w:p w:rsidR="00BC5D9F" w:rsidRPr="008D774B" w:rsidP="00125B7E">
      <w:pPr>
        <w:adjustRightInd w:val="0"/>
        <w:snapToGrid w:val="0"/>
        <w:spacing w:line="540" w:lineRule="atLeast"/>
        <w:ind w:firstLine="640" w:firstLineChars="200"/>
        <w:rPr>
          <w:rFonts w:ascii="仿宋" w:eastAsia="仿宋" w:hAnsi="仿宋" w:cs="Times New Roman"/>
          <w:b/>
          <w:kern w:val="0"/>
          <w:sz w:val="32"/>
          <w:szCs w:val="32"/>
        </w:rPr>
      </w:pPr>
    </w:p>
    <w:p w:rsidR="00092B1F" w:rsidRPr="008D774B" w:rsidP="00125B7E">
      <w:pPr>
        <w:adjustRightInd w:val="0"/>
        <w:snapToGrid w:val="0"/>
        <w:spacing w:line="540" w:lineRule="atLeast"/>
        <w:ind w:firstLine="640" w:firstLineChars="200"/>
        <w:rPr>
          <w:rFonts w:ascii="仿宋" w:eastAsia="仿宋" w:hAnsi="仿宋" w:cs="仿宋_GB2312"/>
          <w:b/>
          <w:sz w:val="32"/>
          <w:szCs w:val="32"/>
        </w:rPr>
      </w:pPr>
      <w:r w:rsidRPr="008D774B">
        <w:rPr>
          <w:rFonts w:ascii="仿宋" w:eastAsia="仿宋" w:hAnsi="仿宋" w:cs="仿宋_GB2312" w:hint="eastAsia"/>
          <w:b/>
          <w:sz w:val="32"/>
          <w:szCs w:val="32"/>
        </w:rPr>
        <w:t>一、部门基本情况</w:t>
      </w:r>
    </w:p>
    <w:p w:rsidR="00092B1F" w:rsidRPr="008D774B" w:rsidP="008D774B">
      <w:pPr>
        <w:pStyle w:val="pa-3"/>
        <w:spacing w:line="620" w:lineRule="exact"/>
        <w:ind w:firstLine="640" w:firstLineChars="200"/>
        <w:rPr>
          <w:rStyle w:val="ca-01"/>
          <w:rFonts w:ascii="仿宋" w:eastAsia="仿宋" w:hAnsi="仿宋" w:hint="default"/>
        </w:rPr>
      </w:pPr>
      <w:r w:rsidRPr="008D774B">
        <w:rPr>
          <w:rStyle w:val="ca-01"/>
          <w:rFonts w:ascii="仿宋" w:eastAsia="仿宋" w:hAnsi="仿宋" w:hint="default"/>
        </w:rPr>
        <w:t>（一）部门职能</w:t>
      </w:r>
      <w:r w:rsidRPr="008D774B" w:rsidR="00554CDC">
        <w:rPr>
          <w:rStyle w:val="ca-01"/>
          <w:rFonts w:ascii="仿宋" w:eastAsia="仿宋" w:hAnsi="仿宋" w:hint="default"/>
        </w:rPr>
        <w:t>与机构设置</w:t>
      </w:r>
    </w:p>
    <w:p w:rsidR="001272B1" w:rsidRPr="008D774B" w:rsidP="001272B1">
      <w:pPr>
        <w:pStyle w:val="pa-3"/>
        <w:spacing w:line="620" w:lineRule="exact"/>
        <w:ind w:firstLine="640" w:firstLineChars="200"/>
        <w:rPr>
          <w:rStyle w:val="ca-01"/>
          <w:rFonts w:ascii="仿宋" w:eastAsia="仿宋" w:hAnsi="仿宋" w:hint="default"/>
        </w:rPr>
      </w:pPr>
      <w:r w:rsidRPr="008D774B">
        <w:rPr>
          <w:rStyle w:val="ca-01"/>
          <w:rFonts w:ascii="仿宋" w:eastAsia="仿宋" w:hAnsi="仿宋" w:hint="default"/>
        </w:rPr>
        <w:t>1、贯彻执行国家、省、市、区住房和城乡建设的方针、政策和法律、法规；拟定区住房和城乡建设方面的科技发展规划、经济政策、地方性政策、行政规章和规范性文件。</w:t>
      </w:r>
    </w:p>
    <w:p w:rsidR="001272B1" w:rsidRPr="008D774B" w:rsidP="001272B1">
      <w:pPr>
        <w:tabs>
          <w:tab w:val="left" w:pos="2880"/>
          <w:tab w:val="left" w:pos="5580"/>
        </w:tabs>
        <w:ind w:firstLine="640" w:firstLineChars="200"/>
        <w:rPr>
          <w:rFonts w:ascii="仿宋" w:eastAsia="仿宋" w:hAnsi="仿宋" w:cs="仿宋_GB2312"/>
          <w:sz w:val="32"/>
          <w:szCs w:val="32"/>
        </w:rPr>
      </w:pPr>
      <w:r w:rsidRPr="008D774B">
        <w:rPr>
          <w:rFonts w:ascii="仿宋" w:eastAsia="仿宋" w:hAnsi="仿宋" w:cs="仿宋_GB2312" w:hint="eastAsia"/>
          <w:sz w:val="32"/>
          <w:szCs w:val="32"/>
        </w:rPr>
        <w:t>2、负责全区城镇低收入家庭住房保障工作。指导全区棚户区（城中村）改造，落实市下达的保障性住房年度目标并监督实施。</w:t>
      </w:r>
    </w:p>
    <w:p w:rsidR="001272B1" w:rsidRPr="008D774B" w:rsidP="001272B1">
      <w:pPr>
        <w:spacing w:line="560" w:lineRule="exact"/>
        <w:ind w:firstLine="640"/>
        <w:rPr>
          <w:rFonts w:ascii="仿宋" w:eastAsia="仿宋" w:hAnsi="仿宋" w:cs="Times New Roman"/>
          <w:sz w:val="32"/>
          <w:szCs w:val="32"/>
        </w:rPr>
      </w:pPr>
      <w:r w:rsidRPr="008D774B">
        <w:rPr>
          <w:rFonts w:ascii="仿宋" w:eastAsia="仿宋" w:hAnsi="仿宋" w:cs="Times New Roman" w:hint="eastAsia"/>
          <w:sz w:val="32"/>
          <w:szCs w:val="32"/>
        </w:rPr>
        <w:t>3、拟定双桥区住房保障相关政策并指导实施；负责住房保障工作的各项方针政策的宣传、贯彻和落实；拟定政府产权的公共租赁住房和开发商产权的</w:t>
      </w:r>
      <w:r w:rsidRPr="008D774B">
        <w:rPr>
          <w:rFonts w:ascii="仿宋" w:eastAsia="仿宋" w:hAnsi="仿宋" w:cs="Times New Roman" w:hint="eastAsia"/>
          <w:sz w:val="32"/>
          <w:szCs w:val="32"/>
        </w:rPr>
        <w:t>保障性住房</w:t>
      </w:r>
      <w:r w:rsidRPr="008D774B">
        <w:rPr>
          <w:rFonts w:ascii="仿宋" w:eastAsia="仿宋" w:hAnsi="仿宋" w:cs="Times New Roman" w:hint="eastAsia"/>
          <w:sz w:val="32"/>
          <w:szCs w:val="32"/>
        </w:rPr>
        <w:t>的规划及政策；负责双桥区范围内公共租赁住房的购建和管理工作；负责政府产权的公共租赁租房和开发商产权的保障性住房以及租赁租房补贴的资格审核；租赁补贴款的发放及监督工作；负责政府产权的公共租赁住房资金的收取以及入住后的修缮、维护和管理。</w:t>
      </w:r>
    </w:p>
    <w:p w:rsidR="001272B1" w:rsidRPr="008D774B" w:rsidP="001272B1">
      <w:pPr>
        <w:spacing w:line="560" w:lineRule="exact"/>
        <w:ind w:firstLine="640"/>
        <w:rPr>
          <w:rFonts w:ascii="仿宋" w:eastAsia="仿宋" w:hAnsi="仿宋" w:cs="Times New Roman"/>
          <w:sz w:val="32"/>
          <w:szCs w:val="32"/>
        </w:rPr>
      </w:pPr>
      <w:r w:rsidRPr="008D774B">
        <w:rPr>
          <w:rFonts w:ascii="仿宋" w:eastAsia="仿宋" w:hAnsi="仿宋" w:cs="Times New Roman" w:hint="eastAsia"/>
          <w:sz w:val="32"/>
          <w:szCs w:val="32"/>
        </w:rPr>
        <w:t>4、组织贯彻实施有关招标投标监督管理的法律、法规和规章；负责双桥区本级财政投资项目和民营投资项目招投标监管工作；负责依法招标建筑工程合同履约行为管理；负责本区内监管项目招投标相关投诉、调查处理及违法行为的查处等相关工作。</w:t>
      </w:r>
    </w:p>
    <w:p w:rsidR="001272B1" w:rsidRPr="008D774B" w:rsidP="001272B1">
      <w:pPr>
        <w:ind w:firstLine="640" w:firstLineChars="200"/>
        <w:rPr>
          <w:rFonts w:ascii="仿宋" w:eastAsia="仿宋" w:hAnsi="仿宋" w:cs="仿宋_GB2312"/>
          <w:color w:val="FF0000"/>
          <w:sz w:val="32"/>
          <w:szCs w:val="32"/>
        </w:rPr>
      </w:pPr>
      <w:r w:rsidRPr="008D774B">
        <w:rPr>
          <w:rFonts w:ascii="仿宋" w:eastAsia="仿宋" w:hAnsi="仿宋" w:cs="Times New Roman" w:hint="eastAsia"/>
          <w:sz w:val="32"/>
          <w:szCs w:val="32"/>
        </w:rPr>
        <w:t>5、</w:t>
      </w:r>
      <w:r w:rsidRPr="008D774B">
        <w:rPr>
          <w:rFonts w:ascii="仿宋" w:eastAsia="仿宋" w:hAnsi="仿宋" w:cs="仿宋_GB2312" w:hint="eastAsia"/>
          <w:color w:val="000000"/>
          <w:sz w:val="32"/>
          <w:szCs w:val="32"/>
        </w:rPr>
        <w:t>贯彻落实物业管理法律、法规及相关的政策规定，</w:t>
      </w:r>
      <w:r w:rsidRPr="008D774B">
        <w:rPr>
          <w:rFonts w:ascii="仿宋" w:eastAsia="仿宋" w:hAnsi="仿宋" w:cs="仿宋_GB2312" w:hint="eastAsia"/>
          <w:color w:val="000000"/>
          <w:sz w:val="32"/>
          <w:szCs w:val="32"/>
        </w:rPr>
        <w:t>拟订全区住宅物业管理相关指导性文件；指导全区住宅物业管理工作；负责辖区内申请使用住宅专项维修资金的核准工作；负责双桥区物业管理工作领导小组的日常工作；承担双桥区物业纠纷人民调解委员会的日常工作；</w:t>
      </w:r>
    </w:p>
    <w:p w:rsidR="001272B1" w:rsidRPr="008D774B" w:rsidP="001272B1">
      <w:pPr>
        <w:pStyle w:val="pa-3"/>
        <w:spacing w:line="620" w:lineRule="exact"/>
        <w:ind w:firstLine="640" w:firstLineChars="200"/>
        <w:rPr>
          <w:rFonts w:ascii="仿宋" w:eastAsia="仿宋" w:hAnsi="仿宋"/>
          <w:color w:val="000000"/>
          <w:sz w:val="32"/>
          <w:szCs w:val="32"/>
        </w:rPr>
      </w:pPr>
      <w:r w:rsidRPr="008D774B">
        <w:rPr>
          <w:rFonts w:ascii="仿宋" w:eastAsia="仿宋" w:hAnsi="仿宋" w:hint="eastAsia"/>
          <w:color w:val="000000"/>
          <w:sz w:val="32"/>
          <w:szCs w:val="32"/>
        </w:rPr>
        <w:t>6、建筑市场管理。协助市住建局做好建筑市场管理工作，配合相关部门做好市政设施、公用事业等职责范围内的协调工作。</w:t>
      </w:r>
    </w:p>
    <w:p w:rsidR="001272B1" w:rsidRPr="008D774B" w:rsidP="001272B1">
      <w:pPr>
        <w:pStyle w:val="pa-3"/>
        <w:spacing w:line="620" w:lineRule="exact"/>
        <w:ind w:firstLine="640" w:firstLineChars="200"/>
        <w:rPr>
          <w:rFonts w:ascii="仿宋" w:eastAsia="仿宋" w:hAnsi="仿宋" w:cs="仿宋_GB2312"/>
          <w:color w:val="FF0000"/>
          <w:sz w:val="32"/>
          <w:szCs w:val="32"/>
        </w:rPr>
      </w:pPr>
      <w:r w:rsidRPr="008D774B">
        <w:rPr>
          <w:rFonts w:ascii="仿宋" w:eastAsia="仿宋" w:hAnsi="仿宋" w:cs="仿宋_GB2312" w:hint="eastAsia"/>
          <w:sz w:val="32"/>
          <w:szCs w:val="32"/>
        </w:rPr>
        <w:t>7、</w:t>
      </w:r>
      <w:r w:rsidRPr="008D774B">
        <w:rPr>
          <w:rStyle w:val="ca-01"/>
          <w:rFonts w:ascii="仿宋" w:eastAsia="仿宋" w:hAnsi="仿宋" w:hint="default"/>
        </w:rPr>
        <w:t>承担规范、指导村镇建设工作。</w:t>
      </w:r>
      <w:r w:rsidRPr="008D774B">
        <w:rPr>
          <w:rFonts w:ascii="仿宋" w:eastAsia="仿宋" w:hAnsi="仿宋" w:cs="仿宋_GB2312" w:hint="eastAsia"/>
          <w:sz w:val="32"/>
          <w:szCs w:val="32"/>
        </w:rPr>
        <w:t>指导全区农村危房改造，组织编制改造规划、年度任务计划并督导实施。</w:t>
      </w:r>
    </w:p>
    <w:p w:rsidR="001272B1" w:rsidRPr="008D774B" w:rsidP="001272B1">
      <w:pPr>
        <w:spacing w:line="620" w:lineRule="exact"/>
        <w:ind w:firstLine="640" w:firstLineChars="200"/>
        <w:rPr>
          <w:rFonts w:ascii="仿宋" w:eastAsia="仿宋" w:hAnsi="仿宋" w:cs="Times New Roman"/>
          <w:color w:val="000000"/>
          <w:sz w:val="32"/>
          <w:szCs w:val="32"/>
        </w:rPr>
      </w:pPr>
      <w:r w:rsidRPr="008D774B">
        <w:rPr>
          <w:rFonts w:ascii="仿宋" w:eastAsia="仿宋" w:hAnsi="仿宋" w:cs="Times New Roman" w:hint="eastAsia"/>
          <w:color w:val="000000"/>
          <w:sz w:val="32"/>
          <w:szCs w:val="32"/>
        </w:rPr>
        <w:t>8、组织实施双桥区范围内次干道、支路及小街巷新建工作。</w:t>
      </w:r>
    </w:p>
    <w:p w:rsidR="001272B1" w:rsidRPr="008D774B" w:rsidP="001272B1">
      <w:pPr>
        <w:spacing w:line="620" w:lineRule="exact"/>
        <w:ind w:firstLine="640" w:firstLineChars="200"/>
        <w:rPr>
          <w:rFonts w:ascii="仿宋" w:eastAsia="仿宋" w:hAnsi="仿宋" w:cs="Times New Roman"/>
          <w:color w:val="000000"/>
          <w:sz w:val="32"/>
          <w:szCs w:val="32"/>
        </w:rPr>
      </w:pPr>
      <w:r w:rsidRPr="008D774B">
        <w:rPr>
          <w:rFonts w:ascii="仿宋" w:eastAsia="仿宋" w:hAnsi="仿宋" w:cs="Times New Roman" w:hint="eastAsia"/>
          <w:color w:val="000000"/>
          <w:sz w:val="32"/>
          <w:szCs w:val="32"/>
        </w:rPr>
        <w:t>9、协助市住建局加强保障房屋居住和使用安全。</w:t>
      </w:r>
    </w:p>
    <w:p w:rsidR="001272B1" w:rsidRPr="008D774B" w:rsidP="001272B1">
      <w:pPr>
        <w:spacing w:line="620" w:lineRule="exact"/>
        <w:ind w:firstLine="640" w:firstLineChars="200"/>
        <w:rPr>
          <w:rFonts w:ascii="仿宋" w:eastAsia="仿宋" w:hAnsi="仿宋" w:cs="Times New Roman"/>
          <w:color w:val="000000"/>
          <w:sz w:val="32"/>
          <w:szCs w:val="32"/>
        </w:rPr>
      </w:pPr>
      <w:r w:rsidRPr="008D774B">
        <w:rPr>
          <w:rFonts w:ascii="仿宋" w:eastAsia="仿宋" w:hAnsi="仿宋" w:cs="Times New Roman" w:hint="eastAsia"/>
          <w:color w:val="000000"/>
          <w:sz w:val="32"/>
          <w:szCs w:val="32"/>
        </w:rPr>
        <w:t>10、房屋拆迁管理。加大我区房屋拆迁的组织协调和房屋拆迁安置的监督检查。</w:t>
      </w:r>
    </w:p>
    <w:p w:rsidR="001272B1" w:rsidRPr="008D774B" w:rsidP="00554CDC">
      <w:pPr>
        <w:spacing w:line="620" w:lineRule="exact"/>
        <w:ind w:firstLine="640" w:firstLineChars="200"/>
        <w:rPr>
          <w:rStyle w:val="ca-01"/>
          <w:rFonts w:ascii="仿宋" w:eastAsia="仿宋" w:hAnsi="仿宋" w:cs="Times New Roman" w:hint="default"/>
        </w:rPr>
      </w:pPr>
      <w:r>
        <w:rPr>
          <w:rStyle w:val="ca-01"/>
          <w:rFonts w:ascii="仿宋" w:eastAsia="仿宋" w:hAnsi="仿宋" w:cs="Times New Roman" w:hint="default"/>
        </w:rPr>
        <w:t>11</w:t>
      </w:r>
      <w:r w:rsidRPr="008D774B">
        <w:rPr>
          <w:rStyle w:val="ca-01"/>
          <w:rFonts w:ascii="仿宋" w:eastAsia="仿宋" w:hAnsi="仿宋" w:cs="Times New Roman" w:hint="default"/>
        </w:rPr>
        <w:t>、承办区委、区政府交办的其他事项。</w:t>
      </w:r>
    </w:p>
    <w:p w:rsidR="00554CDC" w:rsidRPr="008D774B" w:rsidP="00554CDC">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根据工作需要，我单位设有行政科室两个，</w:t>
      </w:r>
      <w:r w:rsidRPr="00FB6D46" w:rsidR="00886AA3">
        <w:rPr>
          <w:rStyle w:val="ca-01"/>
          <w:rFonts w:ascii="仿宋" w:eastAsia="仿宋" w:hAnsi="仿宋" w:cs="Times New Roman" w:hint="default"/>
        </w:rPr>
        <w:t>分别为办公室和</w:t>
      </w:r>
      <w:r w:rsidR="00886AA3">
        <w:rPr>
          <w:rStyle w:val="ca-01"/>
          <w:rFonts w:ascii="仿宋" w:eastAsia="仿宋" w:hAnsi="仿宋" w:hint="default"/>
        </w:rPr>
        <w:t>综合业务股</w:t>
      </w:r>
      <w:r w:rsidRPr="008D774B">
        <w:rPr>
          <w:rStyle w:val="ca-01"/>
          <w:rFonts w:ascii="仿宋" w:eastAsia="仿宋" w:hAnsi="仿宋" w:cs="Times New Roman" w:hint="default"/>
        </w:rPr>
        <w:t>。下设副科级事业单位两个：住房保障管理中心和房产物业管理局。</w:t>
      </w:r>
    </w:p>
    <w:p w:rsidR="00092B1F" w:rsidRPr="008D774B" w:rsidP="001272B1">
      <w:pPr>
        <w:adjustRightInd w:val="0"/>
        <w:snapToGrid w:val="0"/>
        <w:spacing w:line="540" w:lineRule="atLeast"/>
        <w:ind w:firstLine="640" w:firstLineChars="200"/>
        <w:rPr>
          <w:rFonts w:ascii="仿宋" w:eastAsia="仿宋" w:hAnsi="仿宋" w:cs="仿宋_GB2312"/>
          <w:kern w:val="0"/>
          <w:sz w:val="32"/>
          <w:szCs w:val="32"/>
        </w:rPr>
      </w:pPr>
      <w:r w:rsidRPr="008D774B">
        <w:rPr>
          <w:rFonts w:ascii="仿宋" w:eastAsia="仿宋" w:hAnsi="仿宋" w:cs="仿宋_GB2312" w:hint="eastAsia"/>
          <w:kern w:val="0"/>
          <w:sz w:val="32"/>
          <w:szCs w:val="32"/>
        </w:rPr>
        <w:t>（二）人员情况</w:t>
      </w:r>
    </w:p>
    <w:p w:rsidR="00BC5D9F" w:rsidRPr="008D774B" w:rsidP="00D43BFD">
      <w:pPr>
        <w:adjustRightInd w:val="0"/>
        <w:snapToGrid w:val="0"/>
        <w:spacing w:line="540" w:lineRule="atLeast"/>
        <w:ind w:firstLine="640" w:firstLineChars="200"/>
        <w:rPr>
          <w:rFonts w:ascii="仿宋" w:eastAsia="仿宋" w:hAnsi="仿宋" w:cs="仿宋_GB2312"/>
          <w:kern w:val="0"/>
          <w:sz w:val="32"/>
          <w:szCs w:val="32"/>
        </w:rPr>
      </w:pPr>
      <w:r w:rsidRPr="008D774B">
        <w:rPr>
          <w:rFonts w:ascii="仿宋" w:eastAsia="仿宋" w:hAnsi="仿宋" w:cs="MS Gothic" w:hint="eastAsia"/>
          <w:sz w:val="32"/>
          <w:szCs w:val="32"/>
        </w:rPr>
        <w:t>我单位在职人员</w:t>
      </w:r>
      <w:r w:rsidRPr="008D774B" w:rsidR="001272B1">
        <w:rPr>
          <w:rFonts w:ascii="仿宋" w:eastAsia="仿宋" w:hAnsi="仿宋" w:cs="MS Gothic" w:hint="eastAsia"/>
          <w:sz w:val="32"/>
          <w:szCs w:val="32"/>
        </w:rPr>
        <w:t>49</w:t>
      </w:r>
      <w:r w:rsidRPr="008D774B">
        <w:rPr>
          <w:rFonts w:ascii="仿宋" w:eastAsia="仿宋" w:hAnsi="仿宋" w:cs="MS Gothic" w:hint="eastAsia"/>
          <w:sz w:val="32"/>
          <w:szCs w:val="32"/>
        </w:rPr>
        <w:t>人</w:t>
      </w:r>
      <w:r w:rsidRPr="008D774B" w:rsidR="006B3914">
        <w:rPr>
          <w:rFonts w:ascii="仿宋" w:eastAsia="仿宋" w:hAnsi="仿宋" w:cs="MS Gothic" w:hint="eastAsia"/>
          <w:sz w:val="32"/>
          <w:szCs w:val="32"/>
        </w:rPr>
        <w:t>，退休人员</w:t>
      </w:r>
      <w:r w:rsidR="00B2122B">
        <w:rPr>
          <w:rFonts w:ascii="仿宋" w:eastAsia="仿宋" w:hAnsi="仿宋" w:cs="MS Gothic" w:hint="eastAsia"/>
          <w:sz w:val="32"/>
          <w:szCs w:val="32"/>
        </w:rPr>
        <w:t>22</w:t>
      </w:r>
      <w:r w:rsidRPr="008D774B" w:rsidR="006B3914">
        <w:rPr>
          <w:rFonts w:ascii="仿宋" w:eastAsia="仿宋" w:hAnsi="仿宋" w:cs="MS Gothic" w:hint="eastAsia"/>
          <w:sz w:val="32"/>
          <w:szCs w:val="32"/>
        </w:rPr>
        <w:t>人。</w:t>
      </w:r>
    </w:p>
    <w:p w:rsidR="00A171AB" w:rsidRPr="008D774B" w:rsidP="00A171AB">
      <w:pPr>
        <w:spacing w:line="620" w:lineRule="exact"/>
        <w:ind w:firstLine="640" w:firstLineChars="200"/>
        <w:rPr>
          <w:rStyle w:val="ca-01"/>
          <w:rFonts w:ascii="仿宋" w:eastAsia="仿宋" w:hAnsi="仿宋" w:hint="default"/>
        </w:rPr>
      </w:pPr>
      <w:r w:rsidRPr="008D774B">
        <w:rPr>
          <w:rFonts w:ascii="仿宋" w:eastAsia="仿宋" w:hAnsi="仿宋" w:cs="仿宋_GB2312" w:hint="eastAsia"/>
          <w:kern w:val="0"/>
          <w:sz w:val="32"/>
          <w:szCs w:val="32"/>
        </w:rPr>
        <w:t>（三）</w:t>
      </w:r>
      <w:r w:rsidRPr="008D774B">
        <w:rPr>
          <w:rStyle w:val="ca-01"/>
          <w:rFonts w:ascii="仿宋" w:eastAsia="仿宋" w:hAnsi="仿宋" w:hint="default"/>
        </w:rPr>
        <w:t>部门预算</w:t>
      </w:r>
      <w:r w:rsidRPr="008D774B" w:rsidR="00D30695">
        <w:rPr>
          <w:rStyle w:val="ca-01"/>
          <w:rFonts w:ascii="仿宋" w:eastAsia="仿宋" w:hAnsi="仿宋" w:hint="default"/>
        </w:rPr>
        <w:t>收支</w:t>
      </w:r>
      <w:r w:rsidRPr="008D774B">
        <w:rPr>
          <w:rStyle w:val="ca-01"/>
          <w:rFonts w:ascii="仿宋" w:eastAsia="仿宋" w:hAnsi="仿宋" w:hint="default"/>
        </w:rPr>
        <w:t>安排的总体情况</w:t>
      </w:r>
    </w:p>
    <w:p w:rsidR="001941A6" w:rsidRPr="00C601D5" w:rsidP="001941A6">
      <w:pPr>
        <w:spacing w:line="620" w:lineRule="exact"/>
        <w:ind w:firstLine="640" w:firstLineChars="200"/>
        <w:rPr>
          <w:rStyle w:val="ca-01"/>
          <w:rFonts w:ascii="仿宋" w:eastAsia="仿宋" w:hAnsi="仿宋" w:cs="Times New Roman" w:hint="default"/>
        </w:rPr>
      </w:pPr>
      <w:r w:rsidRPr="00C601D5">
        <w:rPr>
          <w:rStyle w:val="ca-01"/>
          <w:rFonts w:ascii="仿宋" w:eastAsia="仿宋" w:hAnsi="仿宋" w:cs="Times New Roman" w:hint="default"/>
        </w:rPr>
        <w:t>一）本年收入预算总数</w:t>
      </w:r>
      <w:r w:rsidRPr="00056C5F" w:rsidR="00B2122B">
        <w:rPr>
          <w:rStyle w:val="ca-01"/>
          <w:rFonts w:ascii="仿宋" w:eastAsia="仿宋" w:hAnsi="仿宋" w:cs="Times New Roman" w:hint="default"/>
          <w:color w:val="000000" w:themeColor="text1"/>
        </w:rPr>
        <w:t>17190.31</w:t>
      </w:r>
      <w:r w:rsidRPr="00C601D5">
        <w:rPr>
          <w:rStyle w:val="ca-01"/>
          <w:rFonts w:ascii="仿宋" w:eastAsia="仿宋" w:hAnsi="仿宋" w:cs="Times New Roman" w:hint="default"/>
        </w:rPr>
        <w:t>万元，其中:公共预算</w:t>
      </w:r>
      <w:r w:rsidRPr="00C601D5">
        <w:rPr>
          <w:rStyle w:val="ca-01"/>
          <w:rFonts w:ascii="仿宋" w:eastAsia="仿宋" w:hAnsi="仿宋" w:cs="Times New Roman" w:hint="default"/>
        </w:rPr>
        <w:t>拨款</w:t>
      </w:r>
      <w:r w:rsidR="00B2122B">
        <w:rPr>
          <w:rStyle w:val="ca-01"/>
          <w:rFonts w:ascii="仿宋" w:eastAsia="仿宋" w:hAnsi="仿宋" w:cs="Times New Roman" w:hint="default"/>
        </w:rPr>
        <w:t>13389.31</w:t>
      </w:r>
      <w:r w:rsidRPr="00C601D5">
        <w:rPr>
          <w:rStyle w:val="ca-01"/>
          <w:rFonts w:ascii="仿宋" w:eastAsia="仿宋" w:hAnsi="仿宋" w:cs="Times New Roman" w:hint="default"/>
        </w:rPr>
        <w:t>万元，</w:t>
      </w:r>
      <w:r w:rsidRPr="00C601D5">
        <w:rPr>
          <w:rFonts w:ascii="仿宋" w:eastAsia="仿宋" w:hAnsi="仿宋" w:hint="eastAsia"/>
          <w:sz w:val="32"/>
          <w:szCs w:val="32"/>
        </w:rPr>
        <w:t>上级财政提前通知转移支付</w:t>
      </w:r>
      <w:r w:rsidR="00B2122B">
        <w:rPr>
          <w:rFonts w:ascii="仿宋" w:eastAsia="仿宋" w:hAnsi="仿宋" w:hint="eastAsia"/>
          <w:sz w:val="32"/>
          <w:szCs w:val="32"/>
        </w:rPr>
        <w:t>3801</w:t>
      </w:r>
      <w:r w:rsidRPr="00C601D5">
        <w:rPr>
          <w:rFonts w:ascii="仿宋" w:eastAsia="仿宋" w:hAnsi="仿宋" w:hint="eastAsia"/>
          <w:sz w:val="32"/>
          <w:szCs w:val="32"/>
        </w:rPr>
        <w:t>万元。</w:t>
      </w:r>
    </w:p>
    <w:p w:rsidR="001941A6" w:rsidRPr="00C601D5" w:rsidP="001941A6">
      <w:pPr>
        <w:spacing w:line="620" w:lineRule="exact"/>
        <w:ind w:firstLine="640" w:firstLineChars="200"/>
        <w:rPr>
          <w:rStyle w:val="ca-01"/>
          <w:rFonts w:ascii="仿宋" w:eastAsia="仿宋" w:hAnsi="仿宋" w:cs="Times New Roman" w:hint="default"/>
        </w:rPr>
      </w:pPr>
      <w:r w:rsidRPr="00C601D5">
        <w:rPr>
          <w:rStyle w:val="ca-01"/>
          <w:rFonts w:ascii="仿宋" w:eastAsia="仿宋" w:hAnsi="仿宋" w:cs="Times New Roman" w:hint="default"/>
        </w:rPr>
        <w:t>二）本年支出预算总数</w:t>
      </w:r>
      <w:r w:rsidRPr="00056C5F" w:rsidR="00B2122B">
        <w:rPr>
          <w:rStyle w:val="ca-01"/>
          <w:rFonts w:ascii="仿宋" w:eastAsia="仿宋" w:hAnsi="仿宋" w:cs="Times New Roman" w:hint="default"/>
          <w:color w:val="000000" w:themeColor="text1"/>
        </w:rPr>
        <w:t>17190.3</w:t>
      </w:r>
      <w:r w:rsidRPr="00C601D5">
        <w:rPr>
          <w:rStyle w:val="ca-01"/>
          <w:rFonts w:ascii="仿宋" w:eastAsia="仿宋" w:hAnsi="仿宋" w:cs="Times New Roman" w:hint="default"/>
        </w:rPr>
        <w:t xml:space="preserve"> 万元，包括</w:t>
      </w:r>
    </w:p>
    <w:p w:rsidR="001941A6" w:rsidRPr="00C601D5" w:rsidP="001941A6">
      <w:pPr>
        <w:spacing w:line="620" w:lineRule="exact"/>
        <w:ind w:firstLine="640" w:firstLineChars="200"/>
        <w:rPr>
          <w:rStyle w:val="ca-01"/>
          <w:rFonts w:ascii="仿宋" w:eastAsia="仿宋" w:hAnsi="仿宋" w:cs="Times New Roman" w:hint="default"/>
        </w:rPr>
      </w:pPr>
      <w:r w:rsidRPr="00C601D5">
        <w:rPr>
          <w:rStyle w:val="ca-01"/>
          <w:rFonts w:ascii="仿宋" w:eastAsia="仿宋" w:hAnsi="仿宋" w:cs="Times New Roman" w:hint="default"/>
        </w:rPr>
        <w:t>1）、人员经费支出（在职和退休）</w:t>
      </w:r>
      <w:r w:rsidR="00B2122B">
        <w:rPr>
          <w:rFonts w:ascii="仿宋" w:eastAsia="仿宋" w:hAnsi="仿宋" w:hint="eastAsia"/>
          <w:sz w:val="32"/>
          <w:szCs w:val="32"/>
        </w:rPr>
        <w:t>4975.61</w:t>
      </w:r>
      <w:r w:rsidRPr="00C601D5">
        <w:rPr>
          <w:rStyle w:val="ca-01"/>
          <w:rFonts w:ascii="仿宋" w:eastAsia="仿宋" w:hAnsi="仿宋" w:cs="Times New Roman" w:hint="default"/>
        </w:rPr>
        <w:t>万元，其中：工资福利支</w:t>
      </w:r>
      <w:r>
        <w:rPr>
          <w:rStyle w:val="ca-01"/>
          <w:rFonts w:ascii="仿宋" w:eastAsia="仿宋" w:hAnsi="仿宋" w:cs="Times New Roman" w:hint="default"/>
        </w:rPr>
        <w:t>出</w:t>
      </w:r>
      <w:r w:rsidR="00B2122B">
        <w:rPr>
          <w:rFonts w:ascii="仿宋" w:eastAsia="仿宋" w:hAnsi="仿宋" w:hint="eastAsia"/>
          <w:sz w:val="32"/>
          <w:szCs w:val="32"/>
        </w:rPr>
        <w:t>4963.18</w:t>
      </w:r>
      <w:r w:rsidRPr="00C601D5">
        <w:rPr>
          <w:rStyle w:val="ca-01"/>
          <w:rFonts w:ascii="仿宋" w:eastAsia="仿宋" w:hAnsi="仿宋" w:cs="Times New Roman" w:hint="default"/>
        </w:rPr>
        <w:t>万元（包括全区公积金支出</w:t>
      </w:r>
      <w:r w:rsidR="00B2122B">
        <w:rPr>
          <w:rStyle w:val="ca-01"/>
          <w:rFonts w:ascii="仿宋" w:eastAsia="仿宋" w:hAnsi="仿宋" w:cs="Times New Roman" w:hint="default"/>
        </w:rPr>
        <w:t>4500</w:t>
      </w:r>
      <w:r w:rsidRPr="00C601D5">
        <w:rPr>
          <w:rStyle w:val="ca-01"/>
          <w:rFonts w:ascii="仿宋" w:eastAsia="仿宋" w:hAnsi="仿宋" w:cs="Times New Roman" w:hint="default"/>
        </w:rPr>
        <w:t>万元）；对个人和家庭的补助支出</w:t>
      </w:r>
      <w:r w:rsidR="00B2122B">
        <w:rPr>
          <w:rFonts w:ascii="仿宋" w:eastAsia="仿宋" w:hAnsi="仿宋" w:hint="eastAsia"/>
          <w:sz w:val="32"/>
          <w:szCs w:val="32"/>
        </w:rPr>
        <w:t>12.43</w:t>
      </w:r>
      <w:r w:rsidRPr="00C601D5">
        <w:rPr>
          <w:rStyle w:val="ca-01"/>
          <w:rFonts w:ascii="仿宋" w:eastAsia="仿宋" w:hAnsi="仿宋" w:cs="Times New Roman" w:hint="default"/>
        </w:rPr>
        <w:t>万元。</w:t>
      </w:r>
    </w:p>
    <w:p w:rsidR="001941A6" w:rsidRPr="00C601D5" w:rsidP="001941A6">
      <w:pPr>
        <w:spacing w:line="620" w:lineRule="exact"/>
        <w:ind w:firstLine="640" w:firstLineChars="200"/>
        <w:rPr>
          <w:rStyle w:val="ca-01"/>
          <w:rFonts w:ascii="仿宋" w:eastAsia="仿宋" w:hAnsi="仿宋" w:cs="Times New Roman" w:hint="default"/>
        </w:rPr>
      </w:pPr>
      <w:r w:rsidRPr="00C601D5">
        <w:rPr>
          <w:rStyle w:val="ca-01"/>
          <w:rFonts w:ascii="仿宋" w:eastAsia="仿宋" w:hAnsi="仿宋" w:cs="Times New Roman" w:hint="default"/>
        </w:rPr>
        <w:t>2）、日常公用经费支出</w:t>
      </w:r>
      <w:r w:rsidR="00B2122B">
        <w:rPr>
          <w:rFonts w:ascii="仿宋" w:eastAsia="仿宋" w:hAnsi="仿宋" w:hint="eastAsia"/>
          <w:sz w:val="32"/>
          <w:szCs w:val="32"/>
        </w:rPr>
        <w:t>39.81</w:t>
      </w:r>
      <w:r w:rsidRPr="00C601D5">
        <w:rPr>
          <w:rStyle w:val="ca-01"/>
          <w:rFonts w:ascii="仿宋" w:eastAsia="仿宋" w:hAnsi="仿宋" w:cs="Times New Roman" w:hint="default"/>
        </w:rPr>
        <w:t>万元。</w:t>
      </w:r>
    </w:p>
    <w:p w:rsidR="001941A6" w:rsidRPr="00C601D5" w:rsidP="001941A6">
      <w:pPr>
        <w:pStyle w:val="BodyText"/>
        <w:ind w:firstLine="600"/>
        <w:rPr>
          <w:rFonts w:ascii="仿宋" w:eastAsia="仿宋" w:hAnsi="仿宋"/>
        </w:rPr>
      </w:pPr>
      <w:r w:rsidRPr="00C601D5">
        <w:rPr>
          <w:rFonts w:ascii="仿宋" w:eastAsia="仿宋" w:hAnsi="仿宋" w:hint="eastAsia"/>
        </w:rPr>
        <w:t>3）、项目支出</w:t>
      </w:r>
      <w:r w:rsidR="00B2122B">
        <w:rPr>
          <w:rFonts w:ascii="仿宋" w:eastAsia="仿宋" w:hAnsi="仿宋" w:hint="eastAsia"/>
        </w:rPr>
        <w:t>12174.89</w:t>
      </w:r>
      <w:r w:rsidRPr="00C601D5">
        <w:rPr>
          <w:rFonts w:ascii="仿宋" w:eastAsia="仿宋" w:hAnsi="仿宋" w:hint="eastAsia"/>
        </w:rPr>
        <w:t>万元</w:t>
      </w:r>
    </w:p>
    <w:p w:rsidR="003408A5" w:rsidRPr="003408A5" w:rsidP="003408A5">
      <w:pPr>
        <w:spacing w:line="560" w:lineRule="exact"/>
        <w:ind w:firstLine="640" w:firstLineChars="200"/>
        <w:rPr>
          <w:rFonts w:ascii="仿宋" w:eastAsia="仿宋" w:hAnsi="仿宋" w:cstheme="majorEastAsia"/>
          <w:sz w:val="32"/>
          <w:szCs w:val="32"/>
        </w:rPr>
      </w:pPr>
      <w:r w:rsidRPr="00521A7B">
        <w:rPr>
          <w:rStyle w:val="ca-01"/>
          <w:rFonts w:ascii="仿宋" w:eastAsia="仿宋" w:hAnsi="仿宋" w:cs="Times New Roman" w:hint="default"/>
        </w:rPr>
        <w:t>三）</w:t>
      </w:r>
      <w:r w:rsidRPr="003408A5">
        <w:rPr>
          <w:rFonts w:ascii="仿宋" w:eastAsia="仿宋" w:hAnsi="仿宋" w:cstheme="majorEastAsia" w:hint="eastAsia"/>
          <w:sz w:val="32"/>
          <w:szCs w:val="32"/>
        </w:rPr>
        <w:t>202</w:t>
      </w:r>
      <w:r w:rsidR="003045AE">
        <w:rPr>
          <w:rFonts w:ascii="仿宋" w:eastAsia="仿宋" w:hAnsi="仿宋" w:cstheme="majorEastAsia" w:hint="eastAsia"/>
          <w:sz w:val="32"/>
          <w:szCs w:val="32"/>
        </w:rPr>
        <w:t>2</w:t>
      </w:r>
      <w:r w:rsidRPr="003408A5">
        <w:rPr>
          <w:rFonts w:ascii="仿宋" w:eastAsia="仿宋" w:hAnsi="仿宋" w:cstheme="majorEastAsia" w:hint="eastAsia"/>
          <w:sz w:val="32"/>
          <w:szCs w:val="32"/>
        </w:rPr>
        <w:t xml:space="preserve">年双桥区住建局“三公”经费公共预算财政拨款预算支出 </w:t>
      </w:r>
      <w:r w:rsidRPr="003408A5">
        <w:rPr>
          <w:rFonts w:ascii="仿宋" w:eastAsia="仿宋" w:hAnsi="仿宋" w:cstheme="majorEastAsia" w:hint="eastAsia"/>
          <w:sz w:val="32"/>
          <w:szCs w:val="32"/>
          <w:u w:val="single"/>
        </w:rPr>
        <w:t xml:space="preserve">  3.</w:t>
      </w:r>
      <w:r w:rsidR="00B2122B">
        <w:rPr>
          <w:rFonts w:ascii="仿宋" w:eastAsia="仿宋" w:hAnsi="仿宋" w:cstheme="majorEastAsia" w:hint="eastAsia"/>
          <w:sz w:val="32"/>
          <w:szCs w:val="32"/>
          <w:u w:val="single"/>
        </w:rPr>
        <w:t>4</w:t>
      </w:r>
      <w:r w:rsidRPr="003408A5">
        <w:rPr>
          <w:rFonts w:ascii="仿宋" w:eastAsia="仿宋" w:hAnsi="仿宋" w:cstheme="majorEastAsia" w:hint="eastAsia"/>
          <w:sz w:val="32"/>
          <w:szCs w:val="32"/>
          <w:u w:val="single"/>
        </w:rPr>
        <w:t xml:space="preserve"> </w:t>
      </w:r>
      <w:r w:rsidRPr="003408A5">
        <w:rPr>
          <w:rFonts w:ascii="仿宋" w:eastAsia="仿宋" w:hAnsi="仿宋" w:cstheme="majorEastAsia" w:hint="eastAsia"/>
          <w:sz w:val="32"/>
          <w:szCs w:val="32"/>
        </w:rPr>
        <w:t>万元，比上年</w:t>
      </w:r>
      <w:r w:rsidR="00B2122B">
        <w:rPr>
          <w:rFonts w:ascii="仿宋" w:eastAsia="仿宋" w:hAnsi="仿宋" w:cstheme="majorEastAsia" w:hint="eastAsia"/>
          <w:sz w:val="32"/>
          <w:szCs w:val="32"/>
        </w:rPr>
        <w:t>减少</w:t>
      </w:r>
      <w:r w:rsidRPr="003408A5">
        <w:rPr>
          <w:rFonts w:ascii="仿宋" w:eastAsia="仿宋" w:hAnsi="仿宋" w:cstheme="majorEastAsia" w:hint="eastAsia"/>
          <w:sz w:val="32"/>
          <w:szCs w:val="32"/>
          <w:u w:val="single"/>
        </w:rPr>
        <w:t xml:space="preserve"> 0.</w:t>
      </w:r>
      <w:r w:rsidR="00B2122B">
        <w:rPr>
          <w:rFonts w:ascii="仿宋" w:eastAsia="仿宋" w:hAnsi="仿宋" w:cstheme="majorEastAsia" w:hint="eastAsia"/>
          <w:sz w:val="32"/>
          <w:szCs w:val="32"/>
          <w:u w:val="single"/>
        </w:rPr>
        <w:t>1</w:t>
      </w:r>
      <w:r w:rsidRPr="003408A5">
        <w:rPr>
          <w:rFonts w:ascii="仿宋" w:eastAsia="仿宋" w:hAnsi="仿宋" w:cstheme="majorEastAsia" w:hint="eastAsia"/>
          <w:sz w:val="32"/>
          <w:szCs w:val="32"/>
          <w:u w:val="single"/>
        </w:rPr>
        <w:t xml:space="preserve"> </w:t>
      </w:r>
      <w:r w:rsidRPr="003408A5">
        <w:rPr>
          <w:rFonts w:ascii="仿宋" w:eastAsia="仿宋" w:hAnsi="仿宋" w:cstheme="majorEastAsia" w:hint="eastAsia"/>
          <w:sz w:val="32"/>
          <w:szCs w:val="32"/>
        </w:rPr>
        <w:t>万元，同比</w:t>
      </w:r>
      <w:r w:rsidR="00B2122B">
        <w:rPr>
          <w:rFonts w:ascii="仿宋" w:eastAsia="仿宋" w:hAnsi="仿宋" w:cstheme="majorEastAsia" w:hint="eastAsia"/>
          <w:sz w:val="32"/>
          <w:szCs w:val="32"/>
          <w:u w:val="single"/>
        </w:rPr>
        <w:t>减少2.85</w:t>
      </w:r>
      <w:r w:rsidRPr="003408A5">
        <w:rPr>
          <w:rFonts w:ascii="仿宋" w:eastAsia="仿宋" w:hAnsi="仿宋" w:cstheme="majorEastAsia" w:hint="eastAsia"/>
          <w:sz w:val="32"/>
          <w:szCs w:val="32"/>
        </w:rPr>
        <w:t>%。具体支出情况如下：</w:t>
      </w:r>
    </w:p>
    <w:p w:rsidR="003408A5" w:rsidRPr="003408A5" w:rsidP="003408A5">
      <w:pPr>
        <w:spacing w:line="560" w:lineRule="exact"/>
        <w:ind w:firstLine="640" w:firstLineChars="200"/>
        <w:rPr>
          <w:rFonts w:ascii="仿宋" w:eastAsia="仿宋" w:hAnsi="仿宋" w:cstheme="majorEastAsia"/>
          <w:sz w:val="32"/>
          <w:szCs w:val="32"/>
        </w:rPr>
      </w:pPr>
      <w:r w:rsidRPr="003408A5">
        <w:rPr>
          <w:rFonts w:ascii="仿宋" w:eastAsia="仿宋" w:hAnsi="仿宋" w:cstheme="majorEastAsia" w:hint="eastAsia"/>
          <w:sz w:val="32"/>
          <w:szCs w:val="32"/>
        </w:rPr>
        <w:t>（一）公务用车购置及运行维护费支出</w:t>
      </w:r>
      <w:r w:rsidRPr="003408A5">
        <w:rPr>
          <w:rFonts w:ascii="仿宋" w:eastAsia="仿宋" w:hAnsi="仿宋" w:cstheme="majorEastAsia" w:hint="eastAsia"/>
          <w:sz w:val="32"/>
          <w:szCs w:val="32"/>
          <w:u w:val="single"/>
        </w:rPr>
        <w:t xml:space="preserve"> 3 </w:t>
      </w:r>
      <w:r w:rsidRPr="003408A5">
        <w:rPr>
          <w:rFonts w:ascii="仿宋" w:eastAsia="仿宋" w:hAnsi="仿宋" w:cstheme="majorEastAsia" w:hint="eastAsia"/>
          <w:sz w:val="32"/>
          <w:szCs w:val="32"/>
        </w:rPr>
        <w:t>万元，同比减少</w:t>
      </w:r>
      <w:r w:rsidRPr="003408A5">
        <w:rPr>
          <w:rFonts w:ascii="仿宋" w:eastAsia="仿宋" w:hAnsi="仿宋" w:cstheme="majorEastAsia" w:hint="eastAsia"/>
          <w:sz w:val="32"/>
          <w:szCs w:val="32"/>
          <w:u w:val="single"/>
        </w:rPr>
        <w:t xml:space="preserve"> 0</w:t>
      </w:r>
      <w:r w:rsidRPr="003408A5">
        <w:rPr>
          <w:rFonts w:ascii="仿宋" w:eastAsia="仿宋" w:hAnsi="仿宋" w:cstheme="majorEastAsia" w:hint="eastAsia"/>
          <w:sz w:val="32"/>
          <w:szCs w:val="32"/>
        </w:rPr>
        <w:t>万元，同比减少</w:t>
      </w:r>
      <w:r w:rsidRPr="003408A5">
        <w:rPr>
          <w:rFonts w:ascii="仿宋" w:eastAsia="仿宋" w:hAnsi="仿宋" w:cstheme="majorEastAsia" w:hint="eastAsia"/>
          <w:sz w:val="32"/>
          <w:szCs w:val="32"/>
          <w:u w:val="single"/>
        </w:rPr>
        <w:t>0</w:t>
      </w:r>
      <w:r w:rsidRPr="003408A5">
        <w:rPr>
          <w:rFonts w:ascii="仿宋" w:eastAsia="仿宋" w:hAnsi="仿宋" w:cstheme="majorEastAsia" w:hint="eastAsia"/>
          <w:sz w:val="32"/>
          <w:szCs w:val="32"/>
        </w:rPr>
        <w:t>%。①公务用车购置支出</w:t>
      </w:r>
      <w:r w:rsidRPr="003408A5">
        <w:rPr>
          <w:rFonts w:ascii="仿宋" w:eastAsia="仿宋" w:hAnsi="仿宋" w:cstheme="majorEastAsia" w:hint="eastAsia"/>
          <w:sz w:val="32"/>
          <w:szCs w:val="32"/>
          <w:u w:val="single"/>
        </w:rPr>
        <w:t xml:space="preserve"> 0</w:t>
      </w:r>
      <w:r w:rsidRPr="003408A5">
        <w:rPr>
          <w:rFonts w:ascii="仿宋" w:eastAsia="仿宋" w:hAnsi="仿宋" w:cstheme="majorEastAsia" w:hint="eastAsia"/>
          <w:sz w:val="32"/>
          <w:szCs w:val="32"/>
        </w:rPr>
        <w:t>万元，同比无变化。②公务用车运行维护费支出</w:t>
      </w:r>
      <w:r w:rsidRPr="003408A5">
        <w:rPr>
          <w:rFonts w:ascii="仿宋" w:eastAsia="仿宋" w:hAnsi="仿宋" w:cstheme="majorEastAsia" w:hint="eastAsia"/>
          <w:sz w:val="32"/>
          <w:szCs w:val="32"/>
          <w:u w:val="single"/>
        </w:rPr>
        <w:t>3</w:t>
      </w:r>
      <w:r w:rsidRPr="003408A5">
        <w:rPr>
          <w:rFonts w:ascii="仿宋" w:eastAsia="仿宋" w:hAnsi="仿宋" w:cstheme="majorEastAsia" w:hint="eastAsia"/>
          <w:sz w:val="32"/>
          <w:szCs w:val="32"/>
        </w:rPr>
        <w:t>万元，同比</w:t>
      </w:r>
      <w:r w:rsidRPr="003408A5">
        <w:rPr>
          <w:rFonts w:ascii="仿宋" w:eastAsia="仿宋" w:hAnsi="仿宋" w:cstheme="majorEastAsia" w:hint="eastAsia"/>
          <w:sz w:val="32"/>
          <w:szCs w:val="32"/>
          <w:u w:val="single"/>
        </w:rPr>
        <w:t>减少0</w:t>
      </w:r>
      <w:r w:rsidRPr="003408A5">
        <w:rPr>
          <w:rFonts w:ascii="仿宋" w:eastAsia="仿宋" w:hAnsi="仿宋" w:cstheme="majorEastAsia" w:hint="eastAsia"/>
          <w:sz w:val="32"/>
          <w:szCs w:val="32"/>
        </w:rPr>
        <w:t>%。</w:t>
      </w:r>
    </w:p>
    <w:p w:rsidR="003408A5" w:rsidRPr="003408A5" w:rsidP="003408A5">
      <w:pPr>
        <w:spacing w:line="560" w:lineRule="exact"/>
        <w:ind w:firstLine="800" w:firstLineChars="250"/>
        <w:rPr>
          <w:rFonts w:ascii="仿宋" w:eastAsia="仿宋" w:hAnsi="仿宋" w:cstheme="majorEastAsia"/>
          <w:sz w:val="32"/>
          <w:szCs w:val="32"/>
        </w:rPr>
      </w:pPr>
      <w:r w:rsidRPr="003408A5">
        <w:rPr>
          <w:rFonts w:ascii="仿宋" w:eastAsia="仿宋" w:hAnsi="仿宋" w:cstheme="majorEastAsia" w:hint="eastAsia"/>
          <w:sz w:val="32"/>
          <w:szCs w:val="32"/>
        </w:rPr>
        <w:t>公务车辆购置及保有情况:本年购置公务用车</w:t>
      </w:r>
      <w:r w:rsidRPr="003408A5">
        <w:rPr>
          <w:rFonts w:ascii="仿宋" w:eastAsia="仿宋" w:hAnsi="仿宋" w:cstheme="majorEastAsia" w:hint="eastAsia"/>
          <w:sz w:val="32"/>
          <w:szCs w:val="32"/>
          <w:u w:val="single"/>
        </w:rPr>
        <w:t>0</w:t>
      </w:r>
      <w:r w:rsidRPr="003408A5">
        <w:rPr>
          <w:rFonts w:ascii="仿宋" w:eastAsia="仿宋" w:hAnsi="仿宋" w:cstheme="majorEastAsia" w:hint="eastAsia"/>
          <w:sz w:val="32"/>
          <w:szCs w:val="32"/>
        </w:rPr>
        <w:t>辆，年末公务用车保有量</w:t>
      </w:r>
      <w:r w:rsidRPr="003408A5">
        <w:rPr>
          <w:rFonts w:ascii="仿宋" w:eastAsia="仿宋" w:hAnsi="仿宋" w:cstheme="majorEastAsia" w:hint="eastAsia"/>
          <w:sz w:val="32"/>
          <w:szCs w:val="32"/>
          <w:u w:val="single"/>
        </w:rPr>
        <w:t xml:space="preserve">  2  </w:t>
      </w:r>
      <w:r w:rsidRPr="003408A5">
        <w:rPr>
          <w:rFonts w:ascii="仿宋" w:eastAsia="仿宋" w:hAnsi="仿宋" w:cstheme="majorEastAsia" w:hint="eastAsia"/>
          <w:sz w:val="32"/>
          <w:szCs w:val="32"/>
        </w:rPr>
        <w:t>辆。</w:t>
      </w:r>
    </w:p>
    <w:p w:rsidR="003408A5" w:rsidRPr="003408A5" w:rsidP="003408A5">
      <w:pPr>
        <w:spacing w:line="560" w:lineRule="exact"/>
        <w:ind w:firstLine="640" w:firstLineChars="200"/>
        <w:rPr>
          <w:rFonts w:ascii="仿宋" w:eastAsia="仿宋" w:hAnsi="仿宋" w:cstheme="majorEastAsia"/>
          <w:sz w:val="32"/>
          <w:szCs w:val="32"/>
        </w:rPr>
      </w:pPr>
      <w:r w:rsidRPr="003408A5">
        <w:rPr>
          <w:rFonts w:ascii="仿宋" w:eastAsia="仿宋" w:hAnsi="仿宋" w:cstheme="majorEastAsia" w:hint="eastAsia"/>
          <w:sz w:val="32"/>
          <w:szCs w:val="32"/>
        </w:rPr>
        <w:t>（二）公务接待费支出</w:t>
      </w:r>
      <w:r w:rsidRPr="003408A5">
        <w:rPr>
          <w:rFonts w:ascii="仿宋" w:eastAsia="仿宋" w:hAnsi="仿宋" w:cstheme="majorEastAsia" w:hint="eastAsia"/>
          <w:sz w:val="32"/>
          <w:szCs w:val="32"/>
          <w:u w:val="single"/>
        </w:rPr>
        <w:t xml:space="preserve"> 0.</w:t>
      </w:r>
      <w:r w:rsidR="003045AE">
        <w:rPr>
          <w:rFonts w:ascii="仿宋" w:eastAsia="仿宋" w:hAnsi="仿宋" w:cstheme="majorEastAsia" w:hint="eastAsia"/>
          <w:sz w:val="32"/>
          <w:szCs w:val="32"/>
          <w:u w:val="single"/>
        </w:rPr>
        <w:t>4</w:t>
      </w:r>
      <w:r w:rsidRPr="003408A5">
        <w:rPr>
          <w:rFonts w:ascii="仿宋" w:eastAsia="仿宋" w:hAnsi="仿宋" w:cstheme="majorEastAsia" w:hint="eastAsia"/>
          <w:sz w:val="32"/>
          <w:szCs w:val="32"/>
          <w:u w:val="single"/>
        </w:rPr>
        <w:t xml:space="preserve"> </w:t>
      </w:r>
      <w:r w:rsidRPr="003408A5">
        <w:rPr>
          <w:rFonts w:ascii="仿宋" w:eastAsia="仿宋" w:hAnsi="仿宋" w:cstheme="majorEastAsia" w:hint="eastAsia"/>
          <w:sz w:val="32"/>
          <w:szCs w:val="32"/>
        </w:rPr>
        <w:t>万元，同比增加</w:t>
      </w:r>
      <w:r w:rsidRPr="003408A5">
        <w:rPr>
          <w:rFonts w:ascii="仿宋" w:eastAsia="仿宋" w:hAnsi="仿宋" w:cstheme="majorEastAsia" w:hint="eastAsia"/>
          <w:sz w:val="32"/>
          <w:szCs w:val="32"/>
          <w:u w:val="single"/>
        </w:rPr>
        <w:t xml:space="preserve"> 0.</w:t>
      </w:r>
      <w:r w:rsidR="003045AE">
        <w:rPr>
          <w:rFonts w:ascii="仿宋" w:eastAsia="仿宋" w:hAnsi="仿宋" w:cstheme="majorEastAsia" w:hint="eastAsia"/>
          <w:sz w:val="32"/>
          <w:szCs w:val="32"/>
          <w:u w:val="single"/>
        </w:rPr>
        <w:t>1</w:t>
      </w:r>
      <w:r w:rsidRPr="003408A5">
        <w:rPr>
          <w:rFonts w:ascii="仿宋" w:eastAsia="仿宋" w:hAnsi="仿宋" w:cstheme="majorEastAsia" w:hint="eastAsia"/>
          <w:sz w:val="32"/>
          <w:szCs w:val="32"/>
        </w:rPr>
        <w:t>万元。（三）因公出国（境）费支出</w:t>
      </w:r>
      <w:r w:rsidRPr="003408A5">
        <w:rPr>
          <w:rFonts w:ascii="仿宋" w:eastAsia="仿宋" w:hAnsi="仿宋" w:cstheme="majorEastAsia" w:hint="eastAsia"/>
          <w:sz w:val="32"/>
          <w:szCs w:val="32"/>
          <w:u w:val="single"/>
        </w:rPr>
        <w:t xml:space="preserve"> 0</w:t>
      </w:r>
      <w:r w:rsidRPr="003408A5">
        <w:rPr>
          <w:rFonts w:ascii="仿宋" w:eastAsia="仿宋" w:hAnsi="仿宋" w:cstheme="majorEastAsia" w:hint="eastAsia"/>
          <w:sz w:val="32"/>
          <w:szCs w:val="32"/>
        </w:rPr>
        <w:t>万元，同比无变化。</w:t>
      </w:r>
    </w:p>
    <w:p w:rsidR="003408A5" w:rsidRPr="003408A5" w:rsidP="003408A5">
      <w:pPr>
        <w:spacing w:line="560" w:lineRule="exact"/>
        <w:ind w:firstLine="640" w:firstLineChars="200"/>
        <w:rPr>
          <w:rFonts w:ascii="仿宋" w:eastAsia="仿宋" w:hAnsi="仿宋" w:cstheme="majorEastAsia"/>
          <w:sz w:val="32"/>
          <w:szCs w:val="32"/>
        </w:rPr>
      </w:pPr>
      <w:r w:rsidRPr="003408A5">
        <w:rPr>
          <w:rFonts w:ascii="仿宋" w:eastAsia="仿宋" w:hAnsi="仿宋" w:cstheme="majorEastAsia" w:hint="eastAsia"/>
          <w:sz w:val="32"/>
          <w:szCs w:val="32"/>
        </w:rPr>
        <w:t>因公出国（境）情况:本年度组织因公出国（境）团</w:t>
      </w:r>
      <w:r w:rsidRPr="003408A5">
        <w:rPr>
          <w:rFonts w:ascii="仿宋" w:eastAsia="仿宋" w:hAnsi="仿宋" w:cstheme="majorEastAsia" w:hint="eastAsia"/>
          <w:sz w:val="32"/>
          <w:szCs w:val="32"/>
          <w:u w:val="single"/>
        </w:rPr>
        <w:t>0</w:t>
      </w:r>
      <w:r w:rsidRPr="003408A5">
        <w:rPr>
          <w:rFonts w:ascii="仿宋" w:eastAsia="仿宋" w:hAnsi="仿宋" w:cstheme="majorEastAsia" w:hint="eastAsia"/>
          <w:sz w:val="32"/>
          <w:szCs w:val="32"/>
        </w:rPr>
        <w:t>人次，参加其他单位组织的因公出国（境）团组</w:t>
      </w:r>
      <w:r w:rsidRPr="003408A5">
        <w:rPr>
          <w:rFonts w:ascii="仿宋" w:eastAsia="仿宋" w:hAnsi="仿宋" w:cstheme="majorEastAsia" w:hint="eastAsia"/>
          <w:sz w:val="32"/>
          <w:szCs w:val="32"/>
          <w:u w:val="single"/>
        </w:rPr>
        <w:t xml:space="preserve"> 0</w:t>
      </w:r>
      <w:r w:rsidRPr="003408A5">
        <w:rPr>
          <w:rFonts w:ascii="仿宋" w:eastAsia="仿宋" w:hAnsi="仿宋" w:cstheme="majorEastAsia" w:hint="eastAsia"/>
          <w:sz w:val="32"/>
          <w:szCs w:val="32"/>
        </w:rPr>
        <w:t>人次。</w:t>
      </w:r>
    </w:p>
    <w:p w:rsidR="003408A5" w:rsidRPr="003408A5" w:rsidP="003408A5">
      <w:pPr>
        <w:spacing w:line="560" w:lineRule="exact"/>
        <w:ind w:firstLine="640" w:firstLineChars="200"/>
        <w:rPr>
          <w:rFonts w:ascii="仿宋" w:eastAsia="仿宋" w:hAnsi="仿宋" w:cstheme="majorEastAsia"/>
          <w:sz w:val="32"/>
          <w:szCs w:val="32"/>
        </w:rPr>
      </w:pPr>
      <w:r w:rsidRPr="003408A5">
        <w:rPr>
          <w:rFonts w:ascii="仿宋" w:eastAsia="仿宋" w:hAnsi="仿宋" w:cstheme="majorEastAsia" w:hint="eastAsia"/>
          <w:b/>
          <w:sz w:val="32"/>
          <w:szCs w:val="32"/>
        </w:rPr>
        <w:t>我单位三公经费变动主要原因是：</w:t>
      </w:r>
      <w:r w:rsidRPr="003408A5">
        <w:rPr>
          <w:rFonts w:ascii="仿宋" w:eastAsia="仿宋" w:hAnsi="仿宋" w:cstheme="majorEastAsia" w:hint="eastAsia"/>
          <w:sz w:val="32"/>
          <w:szCs w:val="32"/>
        </w:rPr>
        <w:t>因工作需要，</w:t>
      </w:r>
      <w:r w:rsidR="00386863">
        <w:rPr>
          <w:rFonts w:ascii="仿宋" w:eastAsia="仿宋" w:hAnsi="仿宋" w:cstheme="majorEastAsia" w:hint="eastAsia"/>
          <w:sz w:val="32"/>
          <w:szCs w:val="32"/>
        </w:rPr>
        <w:t>根据逐年递减的原则，</w:t>
      </w:r>
      <w:r w:rsidRPr="003408A5" w:rsidR="00386863">
        <w:rPr>
          <w:rFonts w:ascii="仿宋" w:eastAsia="仿宋" w:hAnsi="仿宋" w:cstheme="majorEastAsia" w:hint="eastAsia"/>
          <w:sz w:val="32"/>
          <w:szCs w:val="32"/>
        </w:rPr>
        <w:t>202</w:t>
      </w:r>
      <w:r w:rsidR="00386863">
        <w:rPr>
          <w:rFonts w:ascii="仿宋" w:eastAsia="仿宋" w:hAnsi="仿宋" w:cstheme="majorEastAsia" w:hint="eastAsia"/>
          <w:sz w:val="32"/>
          <w:szCs w:val="32"/>
        </w:rPr>
        <w:t>2</w:t>
      </w:r>
      <w:r w:rsidRPr="003408A5" w:rsidR="00386863">
        <w:rPr>
          <w:rFonts w:ascii="仿宋" w:eastAsia="仿宋" w:hAnsi="仿宋" w:cstheme="majorEastAsia" w:hint="eastAsia"/>
          <w:sz w:val="32"/>
          <w:szCs w:val="32"/>
        </w:rPr>
        <w:t>年</w:t>
      </w:r>
      <w:r>
        <w:rPr>
          <w:rFonts w:ascii="仿宋" w:eastAsia="仿宋" w:hAnsi="仿宋" w:cstheme="majorEastAsia" w:hint="eastAsia"/>
          <w:sz w:val="32"/>
          <w:szCs w:val="32"/>
        </w:rPr>
        <w:t>公务接待费</w:t>
      </w:r>
      <w:r w:rsidR="009849E9">
        <w:rPr>
          <w:rFonts w:ascii="仿宋" w:eastAsia="仿宋" w:hAnsi="仿宋" w:cstheme="majorEastAsia" w:hint="eastAsia"/>
          <w:sz w:val="32"/>
          <w:szCs w:val="32"/>
        </w:rPr>
        <w:t>支出</w:t>
      </w:r>
      <w:r w:rsidRPr="003408A5" w:rsidR="00386863">
        <w:rPr>
          <w:rFonts w:ascii="仿宋" w:eastAsia="仿宋" w:hAnsi="仿宋" w:cstheme="majorEastAsia" w:hint="eastAsia"/>
          <w:sz w:val="32"/>
          <w:szCs w:val="32"/>
        </w:rPr>
        <w:t>预算</w:t>
      </w:r>
      <w:r w:rsidRPr="003408A5">
        <w:rPr>
          <w:rFonts w:ascii="仿宋" w:eastAsia="仿宋" w:hAnsi="仿宋" w:cstheme="majorEastAsia" w:hint="eastAsia"/>
          <w:sz w:val="32"/>
          <w:szCs w:val="32"/>
        </w:rPr>
        <w:t>安排0.</w:t>
      </w:r>
      <w:r w:rsidR="00844CBA">
        <w:rPr>
          <w:rFonts w:ascii="仿宋" w:eastAsia="仿宋" w:hAnsi="仿宋" w:cstheme="majorEastAsia" w:hint="eastAsia"/>
          <w:sz w:val="32"/>
          <w:szCs w:val="32"/>
        </w:rPr>
        <w:t>4</w:t>
      </w:r>
      <w:r w:rsidRPr="003408A5">
        <w:rPr>
          <w:rFonts w:ascii="仿宋" w:eastAsia="仿宋" w:hAnsi="仿宋" w:cstheme="majorEastAsia" w:hint="eastAsia"/>
          <w:sz w:val="32"/>
          <w:szCs w:val="32"/>
        </w:rPr>
        <w:t>万。</w:t>
      </w:r>
    </w:p>
    <w:p w:rsidR="00C37EF7"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（四）</w:t>
      </w:r>
      <w:r w:rsidRPr="008D774B" w:rsidR="00B731A4">
        <w:rPr>
          <w:rStyle w:val="ca-01"/>
          <w:rFonts w:ascii="仿宋" w:eastAsia="仿宋" w:hAnsi="仿宋" w:cs="Times New Roman" w:hint="default"/>
        </w:rPr>
        <w:t>双桥区</w:t>
      </w:r>
      <w:r w:rsidRPr="008D774B" w:rsidR="00D30695">
        <w:rPr>
          <w:rStyle w:val="ca-01"/>
          <w:rFonts w:ascii="仿宋" w:eastAsia="仿宋" w:hAnsi="仿宋" w:cs="Times New Roman" w:hint="default"/>
        </w:rPr>
        <w:t>住房和城乡建设局</w:t>
      </w:r>
      <w:r w:rsidRPr="008D774B" w:rsidR="00B731A4">
        <w:rPr>
          <w:rStyle w:val="ca-01"/>
          <w:rFonts w:ascii="仿宋" w:eastAsia="仿宋" w:hAnsi="仿宋" w:cs="Times New Roman" w:hint="default"/>
        </w:rPr>
        <w:t>在区委区政府的正确领</w:t>
      </w:r>
      <w:r w:rsidRPr="008D774B" w:rsidR="00B731A4">
        <w:rPr>
          <w:rStyle w:val="ca-01"/>
          <w:rFonts w:ascii="仿宋" w:eastAsia="仿宋" w:hAnsi="仿宋" w:cs="Times New Roman" w:hint="default"/>
        </w:rPr>
        <w:t>导下，认真贯彻落实</w:t>
      </w:r>
      <w:r w:rsidRPr="008D774B" w:rsidR="00D30695">
        <w:rPr>
          <w:rStyle w:val="ca-01"/>
          <w:rFonts w:ascii="仿宋" w:eastAsia="仿宋" w:hAnsi="仿宋" w:cs="Times New Roman" w:hint="default"/>
        </w:rPr>
        <w:t>中央、省、市、区各级</w:t>
      </w:r>
      <w:r w:rsidRPr="008D774B" w:rsidR="00B731A4">
        <w:rPr>
          <w:rStyle w:val="ca-01"/>
          <w:rFonts w:ascii="仿宋" w:eastAsia="仿宋" w:hAnsi="仿宋" w:cs="Times New Roman" w:hint="default"/>
        </w:rPr>
        <w:t>政府</w:t>
      </w:r>
      <w:r w:rsidRPr="008D774B" w:rsidR="00D30695">
        <w:rPr>
          <w:rStyle w:val="ca-01"/>
          <w:rFonts w:ascii="仿宋" w:eastAsia="仿宋" w:hAnsi="仿宋" w:cs="Times New Roman" w:hint="default"/>
        </w:rPr>
        <w:t>的工作指导意见</w:t>
      </w:r>
      <w:r w:rsidRPr="008D774B" w:rsidR="00B731A4">
        <w:rPr>
          <w:rStyle w:val="ca-01"/>
          <w:rFonts w:ascii="仿宋" w:eastAsia="仿宋" w:hAnsi="仿宋" w:cs="Times New Roman" w:hint="default"/>
        </w:rPr>
        <w:t>，紧紧围绕加快推进小康进程，扎实工作，全力推动</w:t>
      </w:r>
      <w:r w:rsidRPr="008D774B" w:rsidR="00D30695">
        <w:rPr>
          <w:rStyle w:val="ca-01"/>
          <w:rFonts w:ascii="仿宋" w:eastAsia="仿宋" w:hAnsi="仿宋" w:cs="Times New Roman" w:hint="default"/>
        </w:rPr>
        <w:t>老旧小区改造、保障性安居工程等各项建设</w:t>
      </w:r>
      <w:r w:rsidRPr="008D774B" w:rsidR="00B731A4">
        <w:rPr>
          <w:rStyle w:val="ca-01"/>
          <w:rFonts w:ascii="仿宋" w:eastAsia="仿宋" w:hAnsi="仿宋" w:cs="Times New Roman" w:hint="default"/>
        </w:rPr>
        <w:t>工作</w:t>
      </w:r>
      <w:r w:rsidRPr="008D774B" w:rsidR="00D30695">
        <w:rPr>
          <w:rStyle w:val="ca-01"/>
          <w:rFonts w:ascii="仿宋" w:eastAsia="仿宋" w:hAnsi="仿宋" w:cs="Times New Roman" w:hint="default"/>
        </w:rPr>
        <w:t>进程</w:t>
      </w:r>
      <w:r w:rsidRPr="008D774B" w:rsidR="00B731A4">
        <w:rPr>
          <w:rStyle w:val="ca-01"/>
          <w:rFonts w:ascii="仿宋" w:eastAsia="仿宋" w:hAnsi="仿宋" w:cs="Times New Roman" w:hint="default"/>
        </w:rPr>
        <w:t>，较好地完成全年的工作目标。</w:t>
      </w:r>
    </w:p>
    <w:p w:rsidR="00B731A4"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在预决信息公开方面</w:t>
      </w:r>
      <w:r w:rsidRPr="008D774B" w:rsidR="00ED631D">
        <w:rPr>
          <w:rStyle w:val="ca-01"/>
          <w:rFonts w:ascii="仿宋" w:eastAsia="仿宋" w:hAnsi="仿宋" w:cs="Times New Roman" w:hint="default"/>
        </w:rPr>
        <w:t>我单位组织人员对财政类政府信息进行全面梳理，明确信息</w:t>
      </w:r>
      <w:r w:rsidRPr="008D774B" w:rsidR="007B5F37">
        <w:rPr>
          <w:rStyle w:val="ca-01"/>
          <w:rFonts w:ascii="仿宋" w:eastAsia="仿宋" w:hAnsi="仿宋" w:cs="Times New Roman" w:hint="default"/>
        </w:rPr>
        <w:t>公开属性，主动在门户网站上公开信息，并对新产生的政府信息随时保持更新。</w:t>
      </w:r>
      <w:r w:rsidRPr="008D774B" w:rsidR="006733A4">
        <w:rPr>
          <w:rStyle w:val="ca-01"/>
          <w:rFonts w:ascii="仿宋" w:eastAsia="仿宋" w:hAnsi="仿宋" w:cs="Times New Roman" w:hint="default"/>
        </w:rPr>
        <w:t>单位内部</w:t>
      </w:r>
      <w:r w:rsidRPr="008D774B" w:rsidR="002C6136">
        <w:rPr>
          <w:rStyle w:val="ca-01"/>
          <w:rFonts w:ascii="仿宋" w:eastAsia="仿宋" w:hAnsi="仿宋" w:cs="Times New Roman" w:hint="default"/>
        </w:rPr>
        <w:t>加强</w:t>
      </w:r>
      <w:r w:rsidRPr="008D774B" w:rsidR="006733A4">
        <w:rPr>
          <w:rStyle w:val="ca-01"/>
          <w:rFonts w:ascii="仿宋" w:eastAsia="仿宋" w:hAnsi="仿宋" w:cs="Times New Roman" w:hint="default"/>
        </w:rPr>
        <w:t>内部控制领导，</w:t>
      </w:r>
      <w:r w:rsidRPr="008D774B" w:rsidR="002C6136">
        <w:rPr>
          <w:rStyle w:val="ca-01"/>
          <w:rFonts w:ascii="仿宋" w:eastAsia="仿宋" w:hAnsi="仿宋" w:cs="Times New Roman" w:hint="default"/>
        </w:rPr>
        <w:t>局领导班子及下属业务科室层层落实，</w:t>
      </w:r>
      <w:r w:rsidRPr="008D774B" w:rsidR="006733A4">
        <w:rPr>
          <w:rStyle w:val="ca-01"/>
          <w:rFonts w:ascii="仿宋" w:eastAsia="仿宋" w:hAnsi="仿宋" w:cs="Times New Roman" w:hint="default"/>
        </w:rPr>
        <w:t>对单位内部的预算业务、收支业务、政府采购业务、国有资产业务、建设项目业务及合同业务进行管控，紧密结合本单位工作实际，以问题为导向，有效实现</w:t>
      </w:r>
      <w:r w:rsidRPr="008D774B" w:rsidR="002C6136">
        <w:rPr>
          <w:rStyle w:val="ca-01"/>
          <w:rFonts w:ascii="仿宋" w:eastAsia="仿宋" w:hAnsi="仿宋" w:cs="Times New Roman" w:hint="default"/>
        </w:rPr>
        <w:t>内部层层监督</w:t>
      </w:r>
      <w:r w:rsidRPr="008D774B" w:rsidR="006733A4">
        <w:rPr>
          <w:rStyle w:val="ca-01"/>
          <w:rFonts w:ascii="仿宋" w:eastAsia="仿宋" w:hAnsi="仿宋" w:cs="Times New Roman" w:hint="default"/>
        </w:rPr>
        <w:t>，使</w:t>
      </w:r>
      <w:r w:rsidRPr="008D774B" w:rsidR="002C6136">
        <w:rPr>
          <w:rStyle w:val="ca-01"/>
          <w:rFonts w:ascii="仿宋" w:eastAsia="仿宋" w:hAnsi="仿宋" w:cs="Times New Roman" w:hint="default"/>
        </w:rPr>
        <w:t>我</w:t>
      </w:r>
      <w:r w:rsidRPr="008D774B" w:rsidR="006733A4">
        <w:rPr>
          <w:rStyle w:val="ca-01"/>
          <w:rFonts w:ascii="仿宋" w:eastAsia="仿宋" w:hAnsi="仿宋" w:cs="Times New Roman" w:hint="default"/>
        </w:rPr>
        <w:t>单位从源头上规避了经济责任风险，确保内部控制体系的有效运行。</w:t>
      </w:r>
    </w:p>
    <w:p w:rsidR="00092B1F"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二、部门整体评价工作开展</w:t>
      </w:r>
    </w:p>
    <w:p w:rsidR="00092B1F"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（一）绩效评价目的</w:t>
      </w:r>
    </w:p>
    <w:p w:rsidR="00092B1F"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严格落实《中华人民共和国预算法》及省、市绩效管理工作的有关规定，进一步规范财政资金的管理，强化财政支出绩效理念，提升部门责任意识，提高资金使用效益，促进</w:t>
      </w:r>
      <w:r w:rsidRPr="008D774B" w:rsidR="00C54FF0">
        <w:rPr>
          <w:rStyle w:val="ca-01"/>
          <w:rFonts w:ascii="仿宋" w:eastAsia="仿宋" w:hAnsi="仿宋" w:cs="Times New Roman" w:hint="default"/>
        </w:rPr>
        <w:t>残疾人事业</w:t>
      </w:r>
      <w:r w:rsidRPr="008D774B">
        <w:rPr>
          <w:rStyle w:val="ca-01"/>
          <w:rFonts w:ascii="仿宋" w:eastAsia="仿宋" w:hAnsi="仿宋" w:cs="Times New Roman" w:hint="default"/>
        </w:rPr>
        <w:t>的发展。</w:t>
      </w:r>
    </w:p>
    <w:p w:rsidR="0036066A"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（二）绩效自评工作组织开展情况</w:t>
      </w:r>
    </w:p>
    <w:p w:rsidR="00701B71"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按照区财政局安排部署，我单位在召开了相关股室人员会议，安排部署预算绩效评价工作，明确了由一名分管局长专门负责此项工作，具体工作由财务股牵头，组织、协调和</w:t>
      </w:r>
      <w:r w:rsidRPr="008D774B">
        <w:rPr>
          <w:rStyle w:val="ca-01"/>
          <w:rFonts w:ascii="仿宋" w:eastAsia="仿宋" w:hAnsi="仿宋" w:cs="Times New Roman" w:hint="default"/>
        </w:rPr>
        <w:t>督促落实此项工作。</w:t>
      </w:r>
    </w:p>
    <w:p w:rsidR="00701B71"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为推进绩效管理工作健康有序开展，根据上级有关规定和要求，由相关股室与有关单位沟通、对接，对评价项目、时间及责任人等明确了主体责任，规范了工作内容，确保绩效评价工作有章可循，有序开展。</w:t>
      </w:r>
    </w:p>
    <w:p w:rsidR="00701B71" w:rsidRPr="008D774B" w:rsidP="00701B71">
      <w:pPr>
        <w:spacing w:line="620" w:lineRule="exact"/>
        <w:ind w:firstLine="640" w:firstLineChars="200"/>
        <w:rPr>
          <w:rStyle w:val="ca-01"/>
          <w:rFonts w:ascii="仿宋" w:eastAsia="仿宋" w:hAnsi="仿宋" w:cs="Times New Roman" w:hint="default"/>
        </w:rPr>
      </w:pPr>
      <w:r w:rsidRPr="008D774B">
        <w:rPr>
          <w:rStyle w:val="ca-01"/>
          <w:rFonts w:ascii="仿宋" w:eastAsia="仿宋" w:hAnsi="仿宋" w:cs="Times New Roman" w:hint="default"/>
        </w:rPr>
        <w:t>评价工作以单位自评为主，由各股室负责对归口管理的部门单位绩效自评工作进行督查、复审。</w:t>
      </w:r>
    </w:p>
    <w:p w:rsidR="00092B1F" w:rsidRPr="008D774B" w:rsidP="00125B7E">
      <w:pPr>
        <w:adjustRightInd w:val="0"/>
        <w:snapToGrid w:val="0"/>
        <w:spacing w:line="540" w:lineRule="atLeast"/>
        <w:ind w:firstLine="640" w:firstLineChars="200"/>
        <w:rPr>
          <w:rFonts w:ascii="仿宋" w:eastAsia="仿宋" w:hAnsi="仿宋" w:cs="仿宋_GB2312"/>
          <w:bCs/>
          <w:kern w:val="0"/>
          <w:sz w:val="32"/>
          <w:szCs w:val="32"/>
        </w:rPr>
      </w:pPr>
      <w:r w:rsidRPr="008D774B">
        <w:rPr>
          <w:rFonts w:ascii="仿宋" w:eastAsia="仿宋" w:hAnsi="仿宋" w:cs="仿宋_GB2312" w:hint="eastAsia"/>
          <w:b/>
          <w:kern w:val="0"/>
          <w:sz w:val="32"/>
          <w:szCs w:val="32"/>
        </w:rPr>
        <w:t>三、部门整体支出绩效评价分析</w:t>
      </w:r>
      <w:r w:rsidRPr="008D774B">
        <w:rPr>
          <w:rFonts w:ascii="仿宋" w:eastAsia="仿宋" w:hAnsi="仿宋" w:cs="仿宋_GB2312" w:hint="eastAsia"/>
          <w:bCs/>
          <w:kern w:val="0"/>
          <w:sz w:val="32"/>
          <w:szCs w:val="32"/>
        </w:rPr>
        <w:t>（</w:t>
      </w:r>
      <w:r w:rsidRPr="008D774B">
        <w:rPr>
          <w:rFonts w:ascii="仿宋" w:eastAsia="仿宋" w:hAnsi="仿宋" w:cs="仿宋_GB2312" w:hint="eastAsia"/>
          <w:bCs/>
          <w:sz w:val="32"/>
          <w:szCs w:val="32"/>
        </w:rPr>
        <w:t>对照《部门整体支出绩效评价指标体系评分表》（附件2），逐项文字表述得分构成。</w:t>
      </w:r>
      <w:r w:rsidRPr="008D774B">
        <w:rPr>
          <w:rFonts w:ascii="仿宋" w:eastAsia="仿宋" w:hAnsi="仿宋" w:cs="仿宋_GB2312" w:hint="eastAsia"/>
          <w:bCs/>
          <w:kern w:val="0"/>
          <w:sz w:val="32"/>
          <w:szCs w:val="32"/>
        </w:rPr>
        <w:t>）</w:t>
      </w:r>
    </w:p>
    <w:p w:rsidR="00092B1F" w:rsidRPr="008D774B">
      <w:pPr>
        <w:adjustRightInd w:val="0"/>
        <w:snapToGrid w:val="0"/>
        <w:spacing w:line="540" w:lineRule="atLeast"/>
        <w:ind w:firstLine="640" w:firstLineChars="200"/>
        <w:rPr>
          <w:rFonts w:ascii="仿宋" w:eastAsia="仿宋" w:hAnsi="仿宋" w:cs="仿宋_GB2312"/>
          <w:kern w:val="0"/>
          <w:sz w:val="32"/>
          <w:szCs w:val="32"/>
        </w:rPr>
      </w:pPr>
      <w:r w:rsidRPr="008D774B">
        <w:rPr>
          <w:rFonts w:ascii="仿宋" w:eastAsia="仿宋" w:hAnsi="仿宋" w:cs="仿宋_GB2312" w:hint="eastAsia"/>
          <w:kern w:val="0"/>
          <w:sz w:val="32"/>
          <w:szCs w:val="32"/>
        </w:rPr>
        <w:t>（一）投入绩效情况分析</w:t>
      </w:r>
    </w:p>
    <w:p w:rsidR="001D4DD7" w:rsidRPr="00DB0FE9" w:rsidP="00D43BFD">
      <w:pPr>
        <w:adjustRightInd w:val="0"/>
        <w:snapToGrid w:val="0"/>
        <w:spacing w:line="540" w:lineRule="atLeast"/>
        <w:ind w:firstLine="640" w:firstLineChars="200"/>
        <w:rPr>
          <w:rFonts w:ascii="仿宋" w:eastAsia="仿宋" w:hAnsi="仿宋" w:cs="MS Gothic"/>
          <w:sz w:val="32"/>
          <w:szCs w:val="32"/>
        </w:rPr>
      </w:pPr>
      <w:r w:rsidRPr="00DB0FE9">
        <w:rPr>
          <w:rFonts w:ascii="仿宋" w:eastAsia="仿宋" w:hAnsi="仿宋" w:cs="MS Gothic"/>
          <w:sz w:val="32"/>
          <w:szCs w:val="32"/>
        </w:rPr>
        <w:t>部门的职责设定符合“三定”方案中所赋予的职责</w:t>
      </w:r>
      <w:r w:rsidRPr="00DB0FE9">
        <w:rPr>
          <w:rFonts w:ascii="仿宋" w:eastAsia="仿宋" w:hAnsi="仿宋" w:cs="MS Gothic" w:hint="eastAsia"/>
          <w:sz w:val="32"/>
          <w:szCs w:val="32"/>
        </w:rPr>
        <w:t>和年度承担的重点工作</w:t>
      </w:r>
      <w:r w:rsidRPr="00DB0FE9">
        <w:rPr>
          <w:rFonts w:ascii="仿宋" w:eastAsia="仿宋" w:hAnsi="仿宋" w:cs="MS Gothic"/>
          <w:sz w:val="32"/>
          <w:szCs w:val="32"/>
        </w:rPr>
        <w:t>，用以反映和评价部门工作的目的性与计划性</w:t>
      </w:r>
      <w:r w:rsidRPr="00DB0FE9">
        <w:rPr>
          <w:rFonts w:ascii="仿宋" w:eastAsia="仿宋" w:hAnsi="仿宋" w:cs="MS Gothic" w:hint="eastAsia"/>
          <w:sz w:val="32"/>
          <w:szCs w:val="32"/>
        </w:rPr>
        <w:t>得1分；</w:t>
      </w:r>
      <w:r w:rsidRPr="00DB0FE9">
        <w:rPr>
          <w:rFonts w:ascii="仿宋" w:eastAsia="仿宋" w:hAnsi="仿宋" w:cs="MS Gothic"/>
          <w:sz w:val="32"/>
          <w:szCs w:val="32"/>
        </w:rPr>
        <w:t>部门的活动在职责范围之内并符合部门中长期规划，用以反映和评价部门活动目标与部门履职、年度工作任务的相符性情况</w:t>
      </w:r>
      <w:r w:rsidRPr="00DB0FE9">
        <w:rPr>
          <w:rFonts w:ascii="仿宋" w:eastAsia="仿宋" w:hAnsi="仿宋" w:cs="MS Gothic" w:hint="eastAsia"/>
          <w:sz w:val="32"/>
          <w:szCs w:val="32"/>
        </w:rPr>
        <w:t>得1</w:t>
      </w:r>
      <w:r w:rsidRPr="00DB0FE9" w:rsidR="00330BF6">
        <w:rPr>
          <w:rFonts w:ascii="仿宋" w:eastAsia="仿宋" w:hAnsi="仿宋" w:cs="MS Gothic" w:hint="eastAsia"/>
          <w:sz w:val="32"/>
          <w:szCs w:val="32"/>
        </w:rPr>
        <w:t>分</w:t>
      </w:r>
      <w:r w:rsidRPr="00DB0FE9">
        <w:rPr>
          <w:rFonts w:ascii="仿宋" w:eastAsia="仿宋" w:hAnsi="仿宋" w:cs="MS Gothic" w:hint="eastAsia"/>
          <w:sz w:val="32"/>
          <w:szCs w:val="32"/>
        </w:rPr>
        <w:t>；</w:t>
      </w:r>
      <w:r w:rsidRPr="00DB0FE9">
        <w:rPr>
          <w:rFonts w:ascii="仿宋" w:eastAsia="仿宋" w:hAnsi="仿宋" w:cs="MS Gothic"/>
          <w:sz w:val="32"/>
          <w:szCs w:val="32"/>
        </w:rPr>
        <w:t>部门所设立的活动是否明确合理、活动的关</w:t>
      </w:r>
      <w:r w:rsidRPr="00DB0FE9" w:rsidR="00330BF6">
        <w:rPr>
          <w:rFonts w:ascii="仿宋" w:eastAsia="仿宋" w:hAnsi="仿宋" w:cs="MS Gothic"/>
          <w:sz w:val="32"/>
          <w:szCs w:val="32"/>
        </w:rPr>
        <w:t>键性指标设置是否可衡量，用以反映和评价部门活动目标设定的合理性</w:t>
      </w:r>
      <w:r w:rsidRPr="00DB0FE9" w:rsidR="00330BF6">
        <w:rPr>
          <w:rFonts w:ascii="仿宋" w:eastAsia="仿宋" w:hAnsi="仿宋" w:cs="MS Gothic" w:hint="eastAsia"/>
          <w:sz w:val="32"/>
          <w:szCs w:val="32"/>
        </w:rPr>
        <w:t>得1分；</w:t>
      </w:r>
      <w:r w:rsidRPr="00DB0FE9">
        <w:rPr>
          <w:rFonts w:ascii="仿宋" w:eastAsia="仿宋" w:hAnsi="仿宋" w:cs="MS Gothic" w:hint="eastAsia"/>
          <w:sz w:val="32"/>
          <w:szCs w:val="32"/>
        </w:rPr>
        <w:t>部门年度申报绩效目标项目资金</w:t>
      </w:r>
      <w:r w:rsidR="002B13C4">
        <w:rPr>
          <w:rFonts w:ascii="仿宋" w:eastAsia="仿宋" w:hAnsi="仿宋" w:cs="DengXian-Regular" w:hint="eastAsia"/>
          <w:sz w:val="32"/>
          <w:szCs w:val="32"/>
        </w:rPr>
        <w:t>8976.41</w:t>
      </w:r>
      <w:r w:rsidRPr="00DB0FE9" w:rsidR="00BE5F9F">
        <w:rPr>
          <w:rFonts w:ascii="仿宋" w:eastAsia="仿宋" w:hAnsi="仿宋" w:cs="MS Gothic" w:hint="eastAsia"/>
          <w:sz w:val="32"/>
          <w:szCs w:val="32"/>
        </w:rPr>
        <w:t>万元</w:t>
      </w:r>
      <w:r w:rsidRPr="00DB0FE9">
        <w:rPr>
          <w:rFonts w:ascii="仿宋" w:eastAsia="仿宋" w:hAnsi="仿宋" w:cs="MS Gothic" w:hint="eastAsia"/>
          <w:sz w:val="32"/>
          <w:szCs w:val="32"/>
        </w:rPr>
        <w:t>与部门项目预算资金</w:t>
      </w:r>
      <w:r w:rsidR="00721256">
        <w:rPr>
          <w:rStyle w:val="ca-01"/>
          <w:rFonts w:ascii="仿宋" w:eastAsia="仿宋" w:hAnsi="仿宋" w:cs="Times New Roman" w:hint="default"/>
        </w:rPr>
        <w:t>17190.31</w:t>
      </w:r>
      <w:r w:rsidRPr="00DB0FE9" w:rsidR="00BE5F9F">
        <w:rPr>
          <w:rFonts w:ascii="仿宋" w:eastAsia="仿宋" w:hAnsi="仿宋" w:cs="MS Gothic" w:hint="eastAsia"/>
          <w:sz w:val="32"/>
          <w:szCs w:val="32"/>
        </w:rPr>
        <w:t>万元</w:t>
      </w:r>
      <w:r w:rsidRPr="00DB0FE9">
        <w:rPr>
          <w:rFonts w:ascii="仿宋" w:eastAsia="仿宋" w:hAnsi="仿宋" w:cs="MS Gothic" w:hint="eastAsia"/>
          <w:sz w:val="32"/>
          <w:szCs w:val="32"/>
        </w:rPr>
        <w:t>的比率</w:t>
      </w:r>
      <w:r w:rsidRPr="00DB0FE9" w:rsidR="00BE5F9F">
        <w:rPr>
          <w:rFonts w:ascii="仿宋" w:eastAsia="仿宋" w:hAnsi="仿宋" w:cs="MS Gothic" w:hint="eastAsia"/>
          <w:sz w:val="32"/>
          <w:szCs w:val="32"/>
        </w:rPr>
        <w:t>为</w:t>
      </w:r>
      <w:r w:rsidR="00721256">
        <w:rPr>
          <w:rFonts w:ascii="仿宋" w:eastAsia="仿宋" w:hAnsi="仿宋" w:cs="MS Gothic" w:hint="eastAsia"/>
          <w:sz w:val="32"/>
          <w:szCs w:val="32"/>
        </w:rPr>
        <w:t>52</w:t>
      </w:r>
      <w:r w:rsidRPr="00DB0FE9" w:rsidR="00BE5F9F">
        <w:rPr>
          <w:rFonts w:ascii="仿宋" w:eastAsia="仿宋" w:hAnsi="仿宋" w:cs="MS Gothic" w:hint="eastAsia"/>
          <w:sz w:val="32"/>
          <w:szCs w:val="32"/>
        </w:rPr>
        <w:t>%</w:t>
      </w:r>
      <w:r w:rsidRPr="00DB0FE9">
        <w:rPr>
          <w:rFonts w:ascii="仿宋" w:eastAsia="仿宋" w:hAnsi="仿宋" w:cs="MS Gothic" w:hint="eastAsia"/>
          <w:sz w:val="32"/>
          <w:szCs w:val="32"/>
        </w:rPr>
        <w:t>，</w:t>
      </w:r>
      <w:r w:rsidR="00721256">
        <w:rPr>
          <w:rFonts w:ascii="仿宋" w:eastAsia="仿宋" w:hAnsi="仿宋" w:cs="MS Gothic" w:hint="eastAsia"/>
          <w:sz w:val="32"/>
          <w:szCs w:val="32"/>
        </w:rPr>
        <w:t>未</w:t>
      </w:r>
      <w:r w:rsidRPr="00DB0FE9" w:rsidR="00BE5F9F">
        <w:rPr>
          <w:rFonts w:ascii="仿宋" w:eastAsia="仿宋" w:hAnsi="仿宋" w:cs="MS Gothic" w:hint="eastAsia"/>
          <w:sz w:val="32"/>
          <w:szCs w:val="32"/>
        </w:rPr>
        <w:t>达到目标值，得分</w:t>
      </w:r>
      <w:r w:rsidR="00721256">
        <w:rPr>
          <w:rFonts w:ascii="仿宋" w:eastAsia="仿宋" w:hAnsi="仿宋" w:cs="MS Gothic" w:hint="eastAsia"/>
          <w:sz w:val="32"/>
          <w:szCs w:val="32"/>
        </w:rPr>
        <w:t>0</w:t>
      </w:r>
      <w:r w:rsidRPr="00DB0FE9" w:rsidR="00BE5F9F">
        <w:rPr>
          <w:rFonts w:ascii="仿宋" w:eastAsia="仿宋" w:hAnsi="仿宋" w:cs="MS Gothic" w:hint="eastAsia"/>
          <w:sz w:val="32"/>
          <w:szCs w:val="32"/>
        </w:rPr>
        <w:t>分；</w:t>
      </w:r>
      <w:r w:rsidRPr="00DB0FE9" w:rsidR="00863AA1">
        <w:rPr>
          <w:rFonts w:ascii="仿宋" w:eastAsia="仿宋" w:hAnsi="仿宋" w:cs="MS Gothic" w:hint="eastAsia"/>
          <w:sz w:val="32"/>
          <w:szCs w:val="32"/>
        </w:rPr>
        <w:t>目标管理创新中</w:t>
      </w:r>
      <w:r w:rsidRPr="00DB0FE9">
        <w:rPr>
          <w:rFonts w:ascii="仿宋" w:eastAsia="仿宋" w:hAnsi="仿宋" w:cs="MS Gothic" w:hint="eastAsia"/>
          <w:sz w:val="32"/>
          <w:szCs w:val="32"/>
        </w:rPr>
        <w:t>部门编报整体绩效目标和申报项目绩效目标的数量</w:t>
      </w:r>
      <w:r w:rsidRPr="00DB0FE9" w:rsidR="00BE5F9F">
        <w:rPr>
          <w:rFonts w:ascii="仿宋" w:eastAsia="仿宋" w:hAnsi="仿宋" w:cs="MS Gothic" w:hint="eastAsia"/>
          <w:sz w:val="32"/>
          <w:szCs w:val="32"/>
        </w:rPr>
        <w:t>未</w:t>
      </w:r>
      <w:r w:rsidRPr="00DB0FE9">
        <w:rPr>
          <w:rFonts w:ascii="仿宋" w:eastAsia="仿宋" w:hAnsi="仿宋" w:cs="MS Gothic" w:hint="eastAsia"/>
          <w:sz w:val="32"/>
          <w:szCs w:val="32"/>
        </w:rPr>
        <w:t>超过规定的要求</w:t>
      </w:r>
      <w:r w:rsidRPr="00DB0FE9" w:rsidR="00EE1CD8">
        <w:rPr>
          <w:rFonts w:ascii="仿宋" w:eastAsia="仿宋" w:hAnsi="仿宋" w:cs="MS Gothic" w:hint="eastAsia"/>
          <w:sz w:val="32"/>
          <w:szCs w:val="32"/>
        </w:rPr>
        <w:t>此方面</w:t>
      </w:r>
      <w:r w:rsidRPr="00DB0FE9" w:rsidR="00BE5F9F">
        <w:rPr>
          <w:rFonts w:ascii="仿宋" w:eastAsia="仿宋" w:hAnsi="仿宋" w:cs="MS Gothic" w:hint="eastAsia"/>
          <w:sz w:val="32"/>
          <w:szCs w:val="32"/>
        </w:rPr>
        <w:t>得</w:t>
      </w:r>
      <w:r w:rsidRPr="00DB0FE9" w:rsidR="00EE1CD8">
        <w:rPr>
          <w:rFonts w:ascii="仿宋" w:eastAsia="仿宋" w:hAnsi="仿宋" w:cs="MS Gothic" w:hint="eastAsia"/>
          <w:sz w:val="32"/>
          <w:szCs w:val="32"/>
        </w:rPr>
        <w:t>0</w:t>
      </w:r>
      <w:r w:rsidRPr="00DB0FE9" w:rsidR="00BE5F9F">
        <w:rPr>
          <w:rFonts w:ascii="仿宋" w:eastAsia="仿宋" w:hAnsi="仿宋" w:cs="MS Gothic" w:hint="eastAsia"/>
          <w:sz w:val="32"/>
          <w:szCs w:val="32"/>
        </w:rPr>
        <w:t>分；财政供养人员控制率达到目标值得3分；</w:t>
      </w:r>
      <w:r w:rsidRPr="00DB0FE9">
        <w:rPr>
          <w:rFonts w:ascii="仿宋" w:eastAsia="仿宋" w:hAnsi="仿宋" w:cs="MS Gothic" w:hint="eastAsia"/>
          <w:sz w:val="32"/>
          <w:szCs w:val="32"/>
        </w:rPr>
        <w:t>部门本年度</w:t>
      </w:r>
      <w:r w:rsidRPr="00DB0FE9">
        <w:rPr>
          <w:rFonts w:ascii="仿宋" w:eastAsia="仿宋" w:hAnsi="仿宋" w:cs="MS Gothic" w:hint="eastAsia"/>
          <w:sz w:val="32"/>
          <w:szCs w:val="32"/>
        </w:rPr>
        <w:t>“三公”经费</w:t>
      </w:r>
      <w:r w:rsidRPr="00DB0FE9">
        <w:rPr>
          <w:rFonts w:ascii="仿宋" w:eastAsia="仿宋" w:hAnsi="仿宋" w:cs="MS Gothic" w:hint="eastAsia"/>
          <w:sz w:val="32"/>
          <w:szCs w:val="32"/>
        </w:rPr>
        <w:t>预算数</w:t>
      </w:r>
      <w:r w:rsidRPr="00DB0FE9" w:rsidR="00B96E7A">
        <w:rPr>
          <w:rFonts w:ascii="仿宋" w:eastAsia="仿宋" w:hAnsi="仿宋" w:cs="MS Gothic" w:hint="eastAsia"/>
          <w:sz w:val="32"/>
          <w:szCs w:val="32"/>
        </w:rPr>
        <w:t>3</w:t>
      </w:r>
      <w:r w:rsidR="00721256">
        <w:rPr>
          <w:rFonts w:ascii="仿宋" w:eastAsia="仿宋" w:hAnsi="仿宋" w:cs="MS Gothic" w:hint="eastAsia"/>
          <w:sz w:val="32"/>
          <w:szCs w:val="32"/>
        </w:rPr>
        <w:t>.4</w:t>
      </w:r>
      <w:r w:rsidRPr="00DB0FE9">
        <w:rPr>
          <w:rFonts w:ascii="仿宋" w:eastAsia="仿宋" w:hAnsi="仿宋" w:cs="MS Gothic" w:hint="eastAsia"/>
          <w:sz w:val="32"/>
          <w:szCs w:val="32"/>
        </w:rPr>
        <w:t>万元</w:t>
      </w:r>
      <w:r w:rsidRPr="00DB0FE9">
        <w:rPr>
          <w:rFonts w:ascii="仿宋" w:eastAsia="仿宋" w:hAnsi="仿宋" w:cs="MS Gothic" w:hint="eastAsia"/>
          <w:sz w:val="32"/>
          <w:szCs w:val="32"/>
        </w:rPr>
        <w:t>与上年度</w:t>
      </w:r>
      <w:r w:rsidRPr="00DB0FE9">
        <w:rPr>
          <w:rFonts w:ascii="仿宋" w:eastAsia="仿宋" w:hAnsi="仿宋" w:cs="MS Gothic" w:hint="eastAsia"/>
          <w:sz w:val="32"/>
          <w:szCs w:val="32"/>
        </w:rPr>
        <w:t>“三公”经费</w:t>
      </w:r>
      <w:r w:rsidRPr="00DB0FE9">
        <w:rPr>
          <w:rFonts w:ascii="仿宋" w:eastAsia="仿宋" w:hAnsi="仿宋" w:cs="MS Gothic" w:hint="eastAsia"/>
          <w:sz w:val="32"/>
          <w:szCs w:val="32"/>
        </w:rPr>
        <w:t>预算数</w:t>
      </w:r>
      <w:r w:rsidR="00721256">
        <w:rPr>
          <w:rFonts w:ascii="仿宋" w:eastAsia="仿宋" w:hAnsi="仿宋" w:cs="MS Gothic" w:hint="eastAsia"/>
          <w:sz w:val="32"/>
          <w:szCs w:val="32"/>
        </w:rPr>
        <w:t>3.5</w:t>
      </w:r>
      <w:r w:rsidRPr="00DB0FE9">
        <w:rPr>
          <w:rFonts w:ascii="仿宋" w:eastAsia="仿宋" w:hAnsi="仿宋" w:cs="MS Gothic" w:hint="eastAsia"/>
          <w:sz w:val="32"/>
          <w:szCs w:val="32"/>
        </w:rPr>
        <w:t>万元</w:t>
      </w:r>
      <w:r w:rsidRPr="00DB0FE9">
        <w:rPr>
          <w:rFonts w:ascii="仿宋" w:eastAsia="仿宋" w:hAnsi="仿宋" w:cs="MS Gothic" w:hint="eastAsia"/>
          <w:sz w:val="32"/>
          <w:szCs w:val="32"/>
        </w:rPr>
        <w:t>的变动比率</w:t>
      </w:r>
      <w:r w:rsidR="00B11B34">
        <w:rPr>
          <w:rFonts w:ascii="仿宋" w:eastAsia="仿宋" w:hAnsi="仿宋" w:cs="MS Gothic" w:hint="eastAsia"/>
          <w:sz w:val="32"/>
          <w:szCs w:val="32"/>
        </w:rPr>
        <w:t>-2.86</w:t>
      </w:r>
      <w:r w:rsidRPr="00DB0FE9">
        <w:rPr>
          <w:rFonts w:ascii="仿宋" w:eastAsia="仿宋" w:hAnsi="仿宋" w:cs="MS Gothic" w:hint="eastAsia"/>
          <w:sz w:val="32"/>
          <w:szCs w:val="32"/>
        </w:rPr>
        <w:t>%</w:t>
      </w:r>
      <w:r w:rsidRPr="00DB0FE9">
        <w:rPr>
          <w:rFonts w:ascii="仿宋" w:eastAsia="仿宋" w:hAnsi="仿宋" w:cs="MS Gothic" w:hint="eastAsia"/>
          <w:sz w:val="32"/>
          <w:szCs w:val="32"/>
        </w:rPr>
        <w:t>，用以反映和考</w:t>
      </w:r>
      <w:r w:rsidRPr="00DB0FE9">
        <w:rPr>
          <w:rFonts w:ascii="仿宋" w:eastAsia="仿宋" w:hAnsi="仿宋" w:cs="MS Gothic" w:hint="eastAsia"/>
          <w:sz w:val="32"/>
          <w:szCs w:val="32"/>
        </w:rPr>
        <w:t>核部门对控制重点行政成本的努力程度。</w:t>
      </w:r>
      <w:r w:rsidRPr="00DB0FE9">
        <w:rPr>
          <w:rFonts w:ascii="仿宋" w:eastAsia="仿宋" w:hAnsi="仿宋" w:cs="MS Gothic" w:hint="eastAsia"/>
          <w:sz w:val="32"/>
          <w:szCs w:val="32"/>
        </w:rPr>
        <w:t>目标值小于</w:t>
      </w:r>
      <w:r w:rsidR="00B11B34">
        <w:rPr>
          <w:rFonts w:ascii="仿宋" w:eastAsia="仿宋" w:hAnsi="仿宋" w:cs="MS Gothic" w:hint="eastAsia"/>
          <w:sz w:val="32"/>
          <w:szCs w:val="32"/>
        </w:rPr>
        <w:t>≤</w:t>
      </w:r>
      <w:r w:rsidRPr="00DB0FE9" w:rsidR="00863AA1">
        <w:rPr>
          <w:rFonts w:ascii="仿宋" w:eastAsia="仿宋" w:hAnsi="仿宋" w:cs="MS Gothic" w:hint="eastAsia"/>
          <w:sz w:val="32"/>
          <w:szCs w:val="32"/>
        </w:rPr>
        <w:t>10%</w:t>
      </w:r>
      <w:r w:rsidRPr="00DB0FE9">
        <w:rPr>
          <w:rFonts w:ascii="仿宋" w:eastAsia="仿宋" w:hAnsi="仿宋" w:cs="MS Gothic" w:hint="eastAsia"/>
          <w:sz w:val="32"/>
          <w:szCs w:val="32"/>
        </w:rPr>
        <w:t>，得</w:t>
      </w:r>
      <w:r w:rsidR="00B11B34">
        <w:rPr>
          <w:rFonts w:ascii="仿宋" w:eastAsia="仿宋" w:hAnsi="仿宋" w:cs="MS Gothic" w:hint="eastAsia"/>
          <w:sz w:val="32"/>
          <w:szCs w:val="32"/>
        </w:rPr>
        <w:t>4</w:t>
      </w:r>
      <w:r w:rsidRPr="00DB0FE9">
        <w:rPr>
          <w:rFonts w:ascii="仿宋" w:eastAsia="仿宋" w:hAnsi="仿宋" w:cs="MS Gothic" w:hint="eastAsia"/>
          <w:sz w:val="32"/>
          <w:szCs w:val="32"/>
        </w:rPr>
        <w:t>分；</w:t>
      </w:r>
      <w:r w:rsidRPr="00DB0FE9">
        <w:rPr>
          <w:rFonts w:ascii="仿宋" w:eastAsia="仿宋" w:hAnsi="仿宋" w:cs="MS Gothic" w:hint="eastAsia"/>
          <w:sz w:val="32"/>
          <w:szCs w:val="32"/>
        </w:rPr>
        <w:t>部门（单位）本年度预算安排的重点项目支出与部门项目总支出的比率</w:t>
      </w:r>
      <w:r w:rsidRPr="00DB0FE9">
        <w:rPr>
          <w:rFonts w:ascii="仿宋" w:eastAsia="仿宋" w:hAnsi="仿宋" w:cs="MS Gothic" w:hint="eastAsia"/>
          <w:sz w:val="32"/>
          <w:szCs w:val="32"/>
        </w:rPr>
        <w:t>≥70%得3分。</w:t>
      </w:r>
      <w:r w:rsidRPr="00DB0FE9" w:rsidR="00332FB3">
        <w:rPr>
          <w:rFonts w:ascii="仿宋" w:eastAsia="仿宋" w:hAnsi="仿宋" w:cs="MS Gothic" w:hint="eastAsia"/>
          <w:sz w:val="32"/>
          <w:szCs w:val="32"/>
        </w:rPr>
        <w:t>本项共计得分</w:t>
      </w:r>
      <w:r w:rsidRPr="00DB0FE9" w:rsidR="00251366">
        <w:rPr>
          <w:rFonts w:ascii="仿宋" w:eastAsia="仿宋" w:hAnsi="仿宋" w:cs="MS Gothic" w:hint="eastAsia"/>
          <w:sz w:val="32"/>
          <w:szCs w:val="32"/>
        </w:rPr>
        <w:t>1</w:t>
      </w:r>
      <w:r w:rsidR="00B11B34">
        <w:rPr>
          <w:rFonts w:ascii="仿宋" w:eastAsia="仿宋" w:hAnsi="仿宋" w:cs="MS Gothic" w:hint="eastAsia"/>
          <w:sz w:val="32"/>
          <w:szCs w:val="32"/>
        </w:rPr>
        <w:t>3</w:t>
      </w:r>
      <w:r w:rsidRPr="00DB0FE9" w:rsidR="00CF2D42">
        <w:rPr>
          <w:rFonts w:ascii="仿宋" w:eastAsia="仿宋" w:hAnsi="仿宋" w:cs="MS Gothic" w:hint="eastAsia"/>
          <w:sz w:val="32"/>
          <w:szCs w:val="32"/>
        </w:rPr>
        <w:t>分。</w:t>
      </w:r>
    </w:p>
    <w:p w:rsidR="00092B1F" w:rsidRPr="00DB0FE9" w:rsidP="001D4DD7">
      <w:pPr>
        <w:adjustRightInd w:val="0"/>
        <w:snapToGrid w:val="0"/>
        <w:spacing w:line="540" w:lineRule="atLeast"/>
        <w:ind w:firstLine="640" w:firstLineChars="200"/>
        <w:rPr>
          <w:rFonts w:ascii="仿宋" w:eastAsia="仿宋" w:hAnsi="仿宋" w:cs="仿宋_GB2312"/>
          <w:kern w:val="0"/>
          <w:sz w:val="32"/>
          <w:szCs w:val="32"/>
        </w:rPr>
      </w:pPr>
      <w:r w:rsidRPr="00DB0FE9">
        <w:rPr>
          <w:rFonts w:ascii="仿宋" w:eastAsia="仿宋" w:hAnsi="仿宋" w:cs="仿宋_GB2312" w:hint="eastAsia"/>
          <w:kern w:val="0"/>
          <w:sz w:val="32"/>
          <w:szCs w:val="32"/>
        </w:rPr>
        <w:t>（二）过程绩效情况分析</w:t>
      </w:r>
    </w:p>
    <w:p w:rsidR="00057F48" w:rsidRPr="00DB0FE9" w:rsidP="00D43BFD">
      <w:pPr>
        <w:widowControl/>
        <w:spacing w:line="540" w:lineRule="exact"/>
        <w:ind w:firstLine="640" w:firstLineChars="200"/>
        <w:jc w:val="left"/>
        <w:rPr>
          <w:rFonts w:ascii="仿宋" w:eastAsia="仿宋" w:hAnsi="仿宋" w:cs="MS Gothic"/>
          <w:sz w:val="32"/>
          <w:szCs w:val="32"/>
        </w:rPr>
      </w:pPr>
      <w:r w:rsidRPr="00DA2230">
        <w:rPr>
          <w:rFonts w:ascii="仿宋" w:eastAsia="仿宋" w:hAnsi="仿宋" w:cs="MS Gothic"/>
          <w:color w:val="000000" w:themeColor="text1"/>
          <w:sz w:val="32"/>
          <w:szCs w:val="32"/>
        </w:rPr>
        <w:t>部门本年度</w:t>
      </w:r>
      <w:r w:rsidRPr="00DA2230" w:rsidR="00854F33">
        <w:rPr>
          <w:rFonts w:ascii="仿宋" w:eastAsia="仿宋" w:hAnsi="仿宋" w:cs="MS Gothic" w:hint="eastAsia"/>
          <w:color w:val="000000" w:themeColor="text1"/>
          <w:sz w:val="32"/>
          <w:szCs w:val="32"/>
        </w:rPr>
        <w:t>项目</w:t>
      </w:r>
      <w:r w:rsidRPr="00DA2230">
        <w:rPr>
          <w:rFonts w:ascii="仿宋" w:eastAsia="仿宋" w:hAnsi="仿宋" w:cs="MS Gothic"/>
          <w:color w:val="000000" w:themeColor="text1"/>
          <w:sz w:val="32"/>
          <w:szCs w:val="32"/>
        </w:rPr>
        <w:t>完成数</w:t>
      </w:r>
      <w:r w:rsidRPr="00DA2230" w:rsidR="00F64706">
        <w:rPr>
          <w:rFonts w:ascii="仿宋" w:eastAsia="仿宋" w:hAnsi="仿宋" w:cs="DengXian-Regular" w:hint="eastAsia"/>
          <w:color w:val="000000" w:themeColor="text1"/>
          <w:sz w:val="32"/>
          <w:szCs w:val="32"/>
        </w:rPr>
        <w:t>18988.02</w:t>
      </w:r>
      <w:r w:rsidRPr="00DA2230" w:rsidR="00DB02EE">
        <w:rPr>
          <w:rFonts w:ascii="仿宋" w:eastAsia="仿宋" w:hAnsi="仿宋" w:cs="MS Gothic" w:hint="eastAsia"/>
          <w:color w:val="000000" w:themeColor="text1"/>
          <w:sz w:val="32"/>
          <w:szCs w:val="32"/>
        </w:rPr>
        <w:t>万元</w:t>
      </w:r>
      <w:r w:rsidRPr="00DA2230">
        <w:rPr>
          <w:rFonts w:ascii="仿宋" w:eastAsia="仿宋" w:hAnsi="仿宋" w:cs="MS Gothic"/>
          <w:color w:val="000000" w:themeColor="text1"/>
          <w:sz w:val="32"/>
          <w:szCs w:val="32"/>
        </w:rPr>
        <w:t>与</w:t>
      </w:r>
      <w:r w:rsidRPr="00DA2230" w:rsidR="00854F33">
        <w:rPr>
          <w:rFonts w:ascii="仿宋" w:eastAsia="仿宋" w:hAnsi="仿宋" w:cs="MS Gothic" w:hint="eastAsia"/>
          <w:color w:val="000000" w:themeColor="text1"/>
          <w:sz w:val="32"/>
          <w:szCs w:val="32"/>
        </w:rPr>
        <w:t>项目</w:t>
      </w:r>
      <w:r w:rsidRPr="00DA2230">
        <w:rPr>
          <w:rFonts w:ascii="仿宋" w:eastAsia="仿宋" w:hAnsi="仿宋" w:cs="MS Gothic"/>
          <w:color w:val="000000" w:themeColor="text1"/>
          <w:sz w:val="32"/>
          <w:szCs w:val="32"/>
        </w:rPr>
        <w:t>预算数</w:t>
      </w:r>
      <w:r w:rsidRPr="00DA2230" w:rsidR="00F64706">
        <w:rPr>
          <w:rFonts w:ascii="仿宋" w:eastAsia="仿宋" w:hAnsi="仿宋" w:cs="DengXian-Regular" w:hint="eastAsia"/>
          <w:color w:val="000000" w:themeColor="text1"/>
          <w:sz w:val="32"/>
          <w:szCs w:val="32"/>
        </w:rPr>
        <w:t>18988.02</w:t>
      </w:r>
      <w:r w:rsidRPr="00DA2230" w:rsidR="00DB02EE">
        <w:rPr>
          <w:rFonts w:ascii="仿宋" w:eastAsia="仿宋" w:hAnsi="仿宋" w:cs="MS Gothic" w:hint="eastAsia"/>
          <w:color w:val="000000" w:themeColor="text1"/>
          <w:sz w:val="32"/>
          <w:szCs w:val="32"/>
        </w:rPr>
        <w:t>万元</w:t>
      </w:r>
      <w:r w:rsidRPr="00DA2230" w:rsidR="00200DAD">
        <w:rPr>
          <w:rFonts w:ascii="仿宋" w:eastAsia="仿宋" w:hAnsi="仿宋" w:cs="MS Gothic" w:hint="eastAsia"/>
          <w:color w:val="000000" w:themeColor="text1"/>
          <w:sz w:val="32"/>
          <w:szCs w:val="32"/>
        </w:rPr>
        <w:t>的比率为</w:t>
      </w:r>
      <w:r w:rsidRPr="00DA2230" w:rsidR="00622ED0">
        <w:rPr>
          <w:rFonts w:ascii="仿宋" w:eastAsia="仿宋" w:hAnsi="仿宋" w:cs="MS Gothic" w:hint="eastAsia"/>
          <w:color w:val="000000" w:themeColor="text1"/>
          <w:sz w:val="32"/>
          <w:szCs w:val="32"/>
        </w:rPr>
        <w:t>1</w:t>
      </w:r>
      <w:r w:rsidRPr="00DA2230" w:rsidR="006C240B">
        <w:rPr>
          <w:rFonts w:ascii="仿宋" w:eastAsia="仿宋" w:hAnsi="仿宋" w:cs="MS Gothic" w:hint="eastAsia"/>
          <w:color w:val="000000" w:themeColor="text1"/>
          <w:sz w:val="32"/>
          <w:szCs w:val="32"/>
        </w:rPr>
        <w:t>00</w:t>
      </w:r>
      <w:r w:rsidRPr="00DA2230" w:rsidR="00854F33">
        <w:rPr>
          <w:rFonts w:ascii="仿宋" w:eastAsia="仿宋" w:hAnsi="仿宋" w:cs="MS Gothic" w:hint="eastAsia"/>
          <w:color w:val="000000" w:themeColor="text1"/>
          <w:sz w:val="32"/>
          <w:szCs w:val="32"/>
        </w:rPr>
        <w:t>%</w:t>
      </w:r>
      <w:r w:rsidRPr="00DA2230">
        <w:rPr>
          <w:rFonts w:ascii="仿宋" w:eastAsia="仿宋" w:hAnsi="仿宋" w:cs="MS Gothic"/>
          <w:color w:val="000000" w:themeColor="text1"/>
          <w:sz w:val="32"/>
          <w:szCs w:val="32"/>
        </w:rPr>
        <w:t>，</w:t>
      </w:r>
      <w:r w:rsidRPr="00DA2230" w:rsidR="00200DAD">
        <w:rPr>
          <w:rFonts w:ascii="仿宋" w:eastAsia="仿宋" w:hAnsi="仿宋" w:cs="MS Gothic" w:hint="eastAsia"/>
          <w:color w:val="000000" w:themeColor="text1"/>
          <w:sz w:val="32"/>
          <w:szCs w:val="32"/>
        </w:rPr>
        <w:t>达到目标值</w:t>
      </w:r>
      <w:r w:rsidRPr="00DA2230" w:rsidR="00854F33">
        <w:rPr>
          <w:rFonts w:ascii="仿宋" w:eastAsia="仿宋" w:hAnsi="仿宋" w:cs="MS Gothic" w:hint="eastAsia"/>
          <w:color w:val="000000" w:themeColor="text1"/>
          <w:sz w:val="32"/>
          <w:szCs w:val="32"/>
        </w:rPr>
        <w:t>，</w:t>
      </w:r>
      <w:r w:rsidRPr="00DA2230" w:rsidR="00200DAD">
        <w:rPr>
          <w:rFonts w:ascii="仿宋" w:eastAsia="仿宋" w:hAnsi="仿宋" w:cs="MS Gothic" w:hint="eastAsia"/>
          <w:color w:val="000000" w:themeColor="text1"/>
          <w:sz w:val="32"/>
          <w:szCs w:val="32"/>
        </w:rPr>
        <w:t>得分</w:t>
      </w:r>
      <w:r w:rsidRPr="00DA2230" w:rsidR="00854F33">
        <w:rPr>
          <w:rFonts w:ascii="仿宋" w:eastAsia="仿宋" w:hAnsi="仿宋" w:cs="MS Gothic" w:hint="eastAsia"/>
          <w:color w:val="000000" w:themeColor="text1"/>
          <w:sz w:val="32"/>
          <w:szCs w:val="32"/>
        </w:rPr>
        <w:t>3</w:t>
      </w:r>
      <w:r w:rsidRPr="00DA2230" w:rsidR="00200DAD">
        <w:rPr>
          <w:rFonts w:ascii="仿宋" w:eastAsia="仿宋" w:hAnsi="仿宋" w:cs="MS Gothic" w:hint="eastAsia"/>
          <w:color w:val="000000" w:themeColor="text1"/>
          <w:sz w:val="32"/>
          <w:szCs w:val="32"/>
        </w:rPr>
        <w:t>分；</w:t>
      </w:r>
      <w:r w:rsidRPr="00DA2230" w:rsidR="00200DAD">
        <w:rPr>
          <w:rFonts w:ascii="仿宋" w:eastAsia="仿宋" w:hAnsi="仿宋" w:cs="MS Gothic"/>
          <w:color w:val="000000" w:themeColor="text1"/>
          <w:sz w:val="32"/>
          <w:szCs w:val="32"/>
        </w:rPr>
        <w:t>部门本年度</w:t>
      </w:r>
      <w:r w:rsidRPr="00DA2230" w:rsidR="00854F33">
        <w:rPr>
          <w:rFonts w:ascii="仿宋" w:eastAsia="仿宋" w:hAnsi="仿宋" w:cs="MS Gothic" w:hint="eastAsia"/>
          <w:color w:val="000000" w:themeColor="text1"/>
          <w:sz w:val="32"/>
          <w:szCs w:val="32"/>
        </w:rPr>
        <w:t>项目</w:t>
      </w:r>
      <w:r w:rsidRPr="00DA2230" w:rsidR="00200DAD">
        <w:rPr>
          <w:rFonts w:ascii="仿宋" w:eastAsia="仿宋" w:hAnsi="仿宋" w:cs="MS Gothic"/>
          <w:color w:val="000000" w:themeColor="text1"/>
          <w:sz w:val="32"/>
          <w:szCs w:val="32"/>
        </w:rPr>
        <w:t>预算调整数</w:t>
      </w:r>
      <w:r w:rsidRPr="00DA2230" w:rsidR="00F64706">
        <w:rPr>
          <w:rFonts w:ascii="仿宋" w:eastAsia="仿宋" w:hAnsi="仿宋" w:cs="MS Gothic" w:hint="eastAsia"/>
          <w:color w:val="000000" w:themeColor="text1"/>
          <w:sz w:val="32"/>
          <w:szCs w:val="32"/>
        </w:rPr>
        <w:t>1797.71</w:t>
      </w:r>
      <w:r w:rsidRPr="00DA2230" w:rsidR="00200DAD">
        <w:rPr>
          <w:rFonts w:ascii="仿宋" w:eastAsia="仿宋" w:hAnsi="仿宋" w:cs="MS Gothic" w:hint="eastAsia"/>
          <w:color w:val="000000" w:themeColor="text1"/>
          <w:sz w:val="32"/>
          <w:szCs w:val="32"/>
        </w:rPr>
        <w:t>万元</w:t>
      </w:r>
      <w:r w:rsidRPr="00DA2230" w:rsidR="00200DAD">
        <w:rPr>
          <w:rFonts w:ascii="仿宋" w:eastAsia="仿宋" w:hAnsi="仿宋" w:cs="MS Gothic"/>
          <w:color w:val="000000" w:themeColor="text1"/>
          <w:sz w:val="32"/>
          <w:szCs w:val="32"/>
        </w:rPr>
        <w:t>与</w:t>
      </w:r>
      <w:r w:rsidRPr="00DA2230" w:rsidR="00854F33">
        <w:rPr>
          <w:rFonts w:ascii="仿宋" w:eastAsia="仿宋" w:hAnsi="仿宋" w:cs="MS Gothic" w:hint="eastAsia"/>
          <w:color w:val="000000" w:themeColor="text1"/>
          <w:sz w:val="32"/>
          <w:szCs w:val="32"/>
        </w:rPr>
        <w:t>项目</w:t>
      </w:r>
      <w:r w:rsidRPr="00DA2230" w:rsidR="00200DAD">
        <w:rPr>
          <w:rFonts w:ascii="仿宋" w:eastAsia="仿宋" w:hAnsi="仿宋" w:cs="MS Gothic"/>
          <w:color w:val="000000" w:themeColor="text1"/>
          <w:sz w:val="32"/>
          <w:szCs w:val="32"/>
        </w:rPr>
        <w:t>预算数</w:t>
      </w:r>
      <w:r w:rsidRPr="00DA2230" w:rsidR="00F64706">
        <w:rPr>
          <w:rFonts w:ascii="仿宋" w:eastAsia="仿宋" w:hAnsi="仿宋" w:cs="DengXian-Regular" w:hint="eastAsia"/>
          <w:color w:val="000000" w:themeColor="text1"/>
          <w:sz w:val="32"/>
          <w:szCs w:val="32"/>
        </w:rPr>
        <w:t>17190.31</w:t>
      </w:r>
      <w:r w:rsidRPr="00DA2230" w:rsidR="00200DAD">
        <w:rPr>
          <w:rFonts w:ascii="仿宋" w:eastAsia="仿宋" w:hAnsi="仿宋" w:cs="MS Gothic" w:hint="eastAsia"/>
          <w:color w:val="000000" w:themeColor="text1"/>
          <w:sz w:val="32"/>
          <w:szCs w:val="32"/>
        </w:rPr>
        <w:t>万元</w:t>
      </w:r>
      <w:r w:rsidRPr="00DA2230" w:rsidR="00200DAD">
        <w:rPr>
          <w:rFonts w:ascii="仿宋" w:eastAsia="仿宋" w:hAnsi="仿宋" w:cs="MS Gothic"/>
          <w:color w:val="000000" w:themeColor="text1"/>
          <w:sz w:val="32"/>
          <w:szCs w:val="32"/>
        </w:rPr>
        <w:t>的比率</w:t>
      </w:r>
      <w:r w:rsidRPr="00DA2230" w:rsidR="00200DAD">
        <w:rPr>
          <w:rFonts w:ascii="仿宋" w:eastAsia="仿宋" w:hAnsi="仿宋" w:cs="MS Gothic" w:hint="eastAsia"/>
          <w:color w:val="000000" w:themeColor="text1"/>
          <w:sz w:val="32"/>
          <w:szCs w:val="32"/>
        </w:rPr>
        <w:t>为</w:t>
      </w:r>
      <w:r w:rsidRPr="00DA2230" w:rsidR="00F64706">
        <w:rPr>
          <w:rFonts w:ascii="仿宋" w:eastAsia="仿宋" w:hAnsi="仿宋" w:cs="MS Gothic" w:hint="eastAsia"/>
          <w:color w:val="000000" w:themeColor="text1"/>
          <w:sz w:val="32"/>
          <w:szCs w:val="32"/>
        </w:rPr>
        <w:t>10.45</w:t>
      </w:r>
      <w:r w:rsidRPr="00DA2230" w:rsidR="00200DAD">
        <w:rPr>
          <w:rFonts w:ascii="仿宋" w:eastAsia="仿宋" w:hAnsi="仿宋" w:cs="MS Gothic" w:hint="eastAsia"/>
          <w:color w:val="000000" w:themeColor="text1"/>
          <w:sz w:val="32"/>
          <w:szCs w:val="32"/>
        </w:rPr>
        <w:t>%，</w:t>
      </w:r>
      <w:r w:rsidRPr="00DA2230" w:rsidR="00F64706">
        <w:rPr>
          <w:rFonts w:ascii="仿宋" w:eastAsia="仿宋" w:hAnsi="仿宋" w:cs="MS Gothic" w:hint="eastAsia"/>
          <w:color w:val="000000" w:themeColor="text1"/>
          <w:sz w:val="32"/>
          <w:szCs w:val="32"/>
        </w:rPr>
        <w:t>未</w:t>
      </w:r>
      <w:r w:rsidRPr="00DA2230" w:rsidR="00200DAD">
        <w:rPr>
          <w:rFonts w:ascii="仿宋" w:eastAsia="仿宋" w:hAnsi="仿宋" w:cs="MS Gothic" w:hint="eastAsia"/>
          <w:color w:val="000000" w:themeColor="text1"/>
          <w:sz w:val="32"/>
          <w:szCs w:val="32"/>
        </w:rPr>
        <w:t>达到目标值得</w:t>
      </w:r>
      <w:r w:rsidRPr="00DA2230" w:rsidR="00AD72DA">
        <w:rPr>
          <w:rFonts w:ascii="仿宋" w:eastAsia="仿宋" w:hAnsi="仿宋" w:cs="MS Gothic" w:hint="eastAsia"/>
          <w:color w:val="000000" w:themeColor="text1"/>
          <w:sz w:val="32"/>
          <w:szCs w:val="32"/>
        </w:rPr>
        <w:t>3</w:t>
      </w:r>
      <w:r w:rsidRPr="00DA2230" w:rsidR="00200DAD">
        <w:rPr>
          <w:rFonts w:ascii="仿宋" w:eastAsia="仿宋" w:hAnsi="仿宋" w:cs="MS Gothic" w:hint="eastAsia"/>
          <w:color w:val="000000" w:themeColor="text1"/>
          <w:sz w:val="32"/>
          <w:szCs w:val="32"/>
        </w:rPr>
        <w:t>分；</w:t>
      </w:r>
      <w:r w:rsidRPr="00DA2230">
        <w:rPr>
          <w:rFonts w:ascii="仿宋" w:eastAsia="仿宋" w:hAnsi="仿宋" w:cs="MS Gothic"/>
          <w:color w:val="000000" w:themeColor="text1"/>
          <w:sz w:val="32"/>
          <w:szCs w:val="32"/>
        </w:rPr>
        <w:t>部门</w:t>
      </w:r>
      <w:r w:rsidRPr="00DA2230" w:rsidR="0003115D">
        <w:rPr>
          <w:rFonts w:ascii="仿宋" w:eastAsia="仿宋" w:hAnsi="仿宋" w:cs="MS Gothic" w:hint="eastAsia"/>
          <w:color w:val="000000" w:themeColor="text1"/>
          <w:sz w:val="32"/>
          <w:szCs w:val="32"/>
        </w:rPr>
        <w:t>项目</w:t>
      </w:r>
      <w:r w:rsidRPr="00DA2230">
        <w:rPr>
          <w:rFonts w:ascii="仿宋" w:eastAsia="仿宋" w:hAnsi="仿宋" w:cs="MS Gothic" w:hint="eastAsia"/>
          <w:color w:val="000000" w:themeColor="text1"/>
          <w:sz w:val="32"/>
          <w:szCs w:val="32"/>
        </w:rPr>
        <w:t>上半年实际支出</w:t>
      </w:r>
      <w:r w:rsidRPr="00DA2230" w:rsidR="00AD72DA">
        <w:rPr>
          <w:rFonts w:ascii="仿宋" w:eastAsia="仿宋" w:hAnsi="仿宋" w:hint="eastAsia"/>
          <w:color w:val="000000" w:themeColor="text1"/>
          <w:sz w:val="32"/>
          <w:szCs w:val="32"/>
        </w:rPr>
        <w:t>10898.12</w:t>
      </w:r>
      <w:r w:rsidRPr="00DA2230" w:rsidR="00200DAD">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÷（上年结余结转</w:t>
      </w:r>
      <w:r w:rsidRPr="00DA2230" w:rsidR="00AD72DA">
        <w:rPr>
          <w:rFonts w:ascii="仿宋" w:eastAsia="仿宋" w:hAnsi="仿宋" w:cs="MS Gothic" w:hint="eastAsia"/>
          <w:color w:val="000000" w:themeColor="text1"/>
          <w:sz w:val="32"/>
          <w:szCs w:val="32"/>
        </w:rPr>
        <w:t>9529.28</w:t>
      </w:r>
      <w:r w:rsidRPr="00DA2230" w:rsidR="00200DAD">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+本年部门</w:t>
      </w:r>
      <w:r w:rsidRPr="00DA2230" w:rsidR="0003115D">
        <w:rPr>
          <w:rFonts w:ascii="仿宋" w:eastAsia="仿宋" w:hAnsi="仿宋" w:cs="MS Gothic" w:hint="eastAsia"/>
          <w:color w:val="000000" w:themeColor="text1"/>
          <w:sz w:val="32"/>
          <w:szCs w:val="32"/>
        </w:rPr>
        <w:t>项目</w:t>
      </w:r>
      <w:r w:rsidRPr="00DA2230">
        <w:rPr>
          <w:rFonts w:ascii="仿宋" w:eastAsia="仿宋" w:hAnsi="仿宋" w:cs="MS Gothic" w:hint="eastAsia"/>
          <w:color w:val="000000" w:themeColor="text1"/>
          <w:sz w:val="32"/>
          <w:szCs w:val="32"/>
        </w:rPr>
        <w:t>预算安排</w:t>
      </w:r>
      <w:r w:rsidRPr="00DA2230" w:rsidR="00F64706">
        <w:rPr>
          <w:rFonts w:ascii="仿宋" w:eastAsia="仿宋" w:hAnsi="仿宋" w:cs="DengXian-Regular" w:hint="eastAsia"/>
          <w:color w:val="000000" w:themeColor="text1"/>
          <w:sz w:val="32"/>
          <w:szCs w:val="32"/>
        </w:rPr>
        <w:t>18988.02</w:t>
      </w:r>
      <w:r w:rsidRPr="00DA2230" w:rsidR="00200DAD">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+上半年执行中追加追减</w:t>
      </w:r>
      <w:r w:rsidRPr="00DA2230" w:rsidR="00200DAD">
        <w:rPr>
          <w:rFonts w:ascii="仿宋" w:eastAsia="仿宋" w:hAnsi="仿宋" w:cs="MS Gothic" w:hint="eastAsia"/>
          <w:color w:val="000000" w:themeColor="text1"/>
          <w:sz w:val="32"/>
          <w:szCs w:val="32"/>
        </w:rPr>
        <w:t>0万元</w:t>
      </w:r>
      <w:r w:rsidRPr="00DA2230">
        <w:rPr>
          <w:rFonts w:ascii="仿宋" w:eastAsia="仿宋" w:hAnsi="仿宋" w:cs="MS Gothic" w:hint="eastAsia"/>
          <w:color w:val="000000" w:themeColor="text1"/>
          <w:sz w:val="32"/>
          <w:szCs w:val="32"/>
        </w:rPr>
        <w:t>）×100%</w:t>
      </w:r>
      <w:r w:rsidRPr="00DA2230" w:rsidR="00200DAD">
        <w:rPr>
          <w:rFonts w:ascii="仿宋" w:eastAsia="仿宋" w:hAnsi="仿宋" w:cs="MS Gothic" w:hint="eastAsia"/>
          <w:color w:val="000000" w:themeColor="text1"/>
          <w:sz w:val="32"/>
          <w:szCs w:val="32"/>
        </w:rPr>
        <w:t>=</w:t>
      </w:r>
      <w:r w:rsidRPr="00DA2230" w:rsidR="00AD72DA">
        <w:rPr>
          <w:rFonts w:ascii="仿宋" w:eastAsia="仿宋" w:hAnsi="仿宋" w:cs="MS Gothic" w:hint="eastAsia"/>
          <w:color w:val="000000" w:themeColor="text1"/>
          <w:sz w:val="32"/>
          <w:szCs w:val="32"/>
        </w:rPr>
        <w:t>38.21</w:t>
      </w:r>
      <w:r w:rsidRPr="00DA2230" w:rsidR="00200DAD">
        <w:rPr>
          <w:rFonts w:ascii="仿宋" w:eastAsia="仿宋" w:hAnsi="仿宋" w:cs="MS Gothic" w:hint="eastAsia"/>
          <w:color w:val="000000" w:themeColor="text1"/>
          <w:sz w:val="32"/>
          <w:szCs w:val="32"/>
        </w:rPr>
        <w:t>%，</w:t>
      </w:r>
      <w:r w:rsidRPr="00DA2230" w:rsidR="0054675F">
        <w:rPr>
          <w:rFonts w:ascii="仿宋" w:eastAsia="仿宋" w:hAnsi="仿宋" w:cs="MS Gothic" w:hint="eastAsia"/>
          <w:color w:val="000000" w:themeColor="text1"/>
          <w:sz w:val="32"/>
          <w:szCs w:val="32"/>
        </w:rPr>
        <w:t>未</w:t>
      </w:r>
      <w:r w:rsidRPr="00DA2230" w:rsidR="00200DAD">
        <w:rPr>
          <w:rFonts w:ascii="仿宋" w:eastAsia="仿宋" w:hAnsi="仿宋" w:cs="MS Gothic" w:hint="eastAsia"/>
          <w:color w:val="000000" w:themeColor="text1"/>
          <w:sz w:val="32"/>
          <w:szCs w:val="32"/>
        </w:rPr>
        <w:t>达到目标值</w:t>
      </w:r>
      <w:r w:rsidRPr="00DA2230" w:rsidR="00B85B44">
        <w:rPr>
          <w:rFonts w:ascii="仿宋" w:eastAsia="仿宋" w:hAnsi="仿宋" w:cs="MS Gothic" w:hint="eastAsia"/>
          <w:color w:val="000000" w:themeColor="text1"/>
          <w:sz w:val="32"/>
          <w:szCs w:val="32"/>
        </w:rPr>
        <w:t>得</w:t>
      </w:r>
      <w:r w:rsidRPr="00DA2230" w:rsidR="0054675F">
        <w:rPr>
          <w:rFonts w:ascii="仿宋" w:eastAsia="仿宋" w:hAnsi="仿宋" w:cs="MS Gothic" w:hint="eastAsia"/>
          <w:color w:val="000000" w:themeColor="text1"/>
          <w:sz w:val="32"/>
          <w:szCs w:val="32"/>
        </w:rPr>
        <w:t>0</w:t>
      </w:r>
      <w:r w:rsidRPr="00DA2230" w:rsidR="00B85B44">
        <w:rPr>
          <w:rFonts w:ascii="仿宋" w:eastAsia="仿宋" w:hAnsi="仿宋" w:cs="MS Gothic" w:hint="eastAsia"/>
          <w:color w:val="000000" w:themeColor="text1"/>
          <w:sz w:val="32"/>
          <w:szCs w:val="32"/>
        </w:rPr>
        <w:t>分</w:t>
      </w:r>
      <w:r w:rsidRPr="00DA2230" w:rsidR="00200DAD">
        <w:rPr>
          <w:rFonts w:ascii="仿宋" w:eastAsia="仿宋" w:hAnsi="仿宋" w:cs="MS Gothic" w:hint="eastAsia"/>
          <w:color w:val="000000" w:themeColor="text1"/>
          <w:sz w:val="32"/>
          <w:szCs w:val="32"/>
        </w:rPr>
        <w:t>；</w:t>
      </w:r>
      <w:r w:rsidRPr="00DA2230">
        <w:rPr>
          <w:rFonts w:ascii="仿宋" w:eastAsia="仿宋" w:hAnsi="仿宋" w:cs="MS Gothic" w:hint="eastAsia"/>
          <w:color w:val="000000" w:themeColor="text1"/>
          <w:sz w:val="32"/>
          <w:szCs w:val="32"/>
        </w:rPr>
        <w:t>部门</w:t>
      </w:r>
      <w:r w:rsidRPr="00DA2230" w:rsidR="0003115D">
        <w:rPr>
          <w:rFonts w:ascii="仿宋" w:eastAsia="仿宋" w:hAnsi="仿宋" w:cs="MS Gothic" w:hint="eastAsia"/>
          <w:color w:val="000000" w:themeColor="text1"/>
          <w:sz w:val="32"/>
          <w:szCs w:val="32"/>
        </w:rPr>
        <w:t>项目</w:t>
      </w:r>
      <w:r w:rsidRPr="00DA2230">
        <w:rPr>
          <w:rFonts w:ascii="仿宋" w:eastAsia="仿宋" w:hAnsi="仿宋" w:cs="MS Gothic" w:hint="eastAsia"/>
          <w:color w:val="000000" w:themeColor="text1"/>
          <w:sz w:val="32"/>
          <w:szCs w:val="32"/>
        </w:rPr>
        <w:t>全年实际支出</w:t>
      </w:r>
      <w:r w:rsidRPr="00DA2230" w:rsidR="00B072F9">
        <w:rPr>
          <w:rFonts w:ascii="仿宋" w:eastAsia="仿宋" w:hAnsi="仿宋" w:cs="DengXian-Regular" w:hint="eastAsia"/>
          <w:color w:val="000000" w:themeColor="text1"/>
          <w:sz w:val="32"/>
          <w:szCs w:val="32"/>
        </w:rPr>
        <w:t>18988.02</w:t>
      </w:r>
      <w:r w:rsidRPr="00DA2230" w:rsidR="00200DAD">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÷（上年结余结转</w:t>
      </w:r>
      <w:r w:rsidRPr="00DA2230" w:rsidR="00B072F9">
        <w:rPr>
          <w:rFonts w:ascii="仿宋" w:eastAsia="仿宋" w:hAnsi="仿宋" w:cs="MS Gothic" w:hint="eastAsia"/>
          <w:color w:val="000000" w:themeColor="text1"/>
          <w:sz w:val="32"/>
          <w:szCs w:val="32"/>
        </w:rPr>
        <w:t>9529.28</w:t>
      </w:r>
      <w:r w:rsidRPr="00DA2230" w:rsidR="00200DAD">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+本年部门预算安排</w:t>
      </w:r>
      <w:r w:rsidRPr="00DA2230" w:rsidR="00B072F9">
        <w:rPr>
          <w:rFonts w:ascii="仿宋" w:eastAsia="仿宋" w:hAnsi="仿宋" w:cs="DengXian-Regular" w:hint="eastAsia"/>
          <w:color w:val="000000" w:themeColor="text1"/>
          <w:sz w:val="32"/>
          <w:szCs w:val="32"/>
        </w:rPr>
        <w:t>17190.31</w:t>
      </w:r>
      <w:r w:rsidRPr="00DA2230" w:rsidR="00200DAD">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+全年执行中追加追减</w:t>
      </w:r>
      <w:r w:rsidRPr="00DA2230" w:rsidR="00200DAD">
        <w:rPr>
          <w:rFonts w:ascii="仿宋" w:eastAsia="仿宋" w:hAnsi="仿宋" w:cs="MS Gothic" w:hint="eastAsia"/>
          <w:color w:val="000000" w:themeColor="text1"/>
          <w:sz w:val="32"/>
          <w:szCs w:val="32"/>
        </w:rPr>
        <w:t>0万元</w:t>
      </w:r>
      <w:r w:rsidRPr="00DA2230">
        <w:rPr>
          <w:rFonts w:ascii="仿宋" w:eastAsia="仿宋" w:hAnsi="仿宋" w:cs="MS Gothic" w:hint="eastAsia"/>
          <w:color w:val="000000" w:themeColor="text1"/>
          <w:sz w:val="32"/>
          <w:szCs w:val="32"/>
        </w:rPr>
        <w:t>）×100%</w:t>
      </w:r>
      <w:r w:rsidRPr="00DA2230" w:rsidR="00200DAD">
        <w:rPr>
          <w:rFonts w:ascii="仿宋" w:eastAsia="仿宋" w:hAnsi="仿宋" w:cs="MS Gothic" w:hint="eastAsia"/>
          <w:color w:val="000000" w:themeColor="text1"/>
          <w:sz w:val="32"/>
          <w:szCs w:val="32"/>
        </w:rPr>
        <w:t>=</w:t>
      </w:r>
      <w:r w:rsidRPr="00DA2230" w:rsidR="00B072F9">
        <w:rPr>
          <w:rFonts w:ascii="仿宋" w:eastAsia="仿宋" w:hAnsi="仿宋" w:cs="MS Gothic" w:hint="eastAsia"/>
          <w:color w:val="000000" w:themeColor="text1"/>
          <w:sz w:val="32"/>
          <w:szCs w:val="32"/>
        </w:rPr>
        <w:t>71.06</w:t>
      </w:r>
      <w:r w:rsidRPr="00DA2230" w:rsidR="00200DAD">
        <w:rPr>
          <w:rFonts w:ascii="仿宋" w:eastAsia="仿宋" w:hAnsi="仿宋" w:cs="MS Gothic" w:hint="eastAsia"/>
          <w:color w:val="000000" w:themeColor="text1"/>
          <w:sz w:val="32"/>
          <w:szCs w:val="32"/>
        </w:rPr>
        <w:t>%，</w:t>
      </w:r>
      <w:r w:rsidRPr="00DA2230" w:rsidR="00B072F9">
        <w:rPr>
          <w:rFonts w:ascii="仿宋" w:eastAsia="仿宋" w:hAnsi="仿宋" w:cs="MS Gothic" w:hint="eastAsia"/>
          <w:color w:val="000000" w:themeColor="text1"/>
          <w:sz w:val="32"/>
          <w:szCs w:val="32"/>
        </w:rPr>
        <w:t>未</w:t>
      </w:r>
      <w:r w:rsidRPr="00DA2230" w:rsidR="00200DAD">
        <w:rPr>
          <w:rFonts w:ascii="仿宋" w:eastAsia="仿宋" w:hAnsi="仿宋" w:cs="MS Gothic" w:hint="eastAsia"/>
          <w:color w:val="000000" w:themeColor="text1"/>
          <w:sz w:val="32"/>
          <w:szCs w:val="32"/>
        </w:rPr>
        <w:t>达到目标值</w:t>
      </w:r>
      <w:r w:rsidRPr="00DA2230" w:rsidR="0003115D">
        <w:rPr>
          <w:rFonts w:ascii="仿宋" w:eastAsia="仿宋" w:hAnsi="仿宋" w:cs="MS Gothic" w:hint="eastAsia"/>
          <w:color w:val="000000" w:themeColor="text1"/>
          <w:sz w:val="32"/>
          <w:szCs w:val="32"/>
        </w:rPr>
        <w:t>，</w:t>
      </w:r>
      <w:r w:rsidRPr="00DA2230" w:rsidR="00200DAD">
        <w:rPr>
          <w:rFonts w:ascii="仿宋" w:eastAsia="仿宋" w:hAnsi="仿宋" w:cs="MS Gothic" w:hint="eastAsia"/>
          <w:color w:val="000000" w:themeColor="text1"/>
          <w:sz w:val="32"/>
          <w:szCs w:val="32"/>
        </w:rPr>
        <w:t>得</w:t>
      </w:r>
      <w:r w:rsidRPr="00DA2230" w:rsidR="00B072F9">
        <w:rPr>
          <w:rFonts w:ascii="仿宋" w:eastAsia="仿宋" w:hAnsi="仿宋" w:cs="MS Gothic" w:hint="eastAsia"/>
          <w:color w:val="000000" w:themeColor="text1"/>
          <w:sz w:val="32"/>
          <w:szCs w:val="32"/>
        </w:rPr>
        <w:t>0</w:t>
      </w:r>
      <w:r w:rsidRPr="00DA2230" w:rsidR="00200DAD">
        <w:rPr>
          <w:rFonts w:ascii="仿宋" w:eastAsia="仿宋" w:hAnsi="仿宋" w:cs="MS Gothic" w:hint="eastAsia"/>
          <w:color w:val="000000" w:themeColor="text1"/>
          <w:sz w:val="32"/>
          <w:szCs w:val="32"/>
        </w:rPr>
        <w:t>分；</w:t>
      </w:r>
      <w:r w:rsidRPr="00DA2230">
        <w:rPr>
          <w:rFonts w:ascii="仿宋" w:eastAsia="仿宋" w:hAnsi="仿宋" w:cs="MS Gothic"/>
          <w:color w:val="000000" w:themeColor="text1"/>
          <w:sz w:val="32"/>
          <w:szCs w:val="32"/>
        </w:rPr>
        <w:t>通过对部门本年度结转结余总额与支出预算数的比较，反映和评价部门对本年度结转结余资金的实际控制程度。结转结余率</w:t>
      </w:r>
      <w:r w:rsidRPr="00DA2230">
        <w:rPr>
          <w:rFonts w:ascii="仿宋" w:eastAsia="仿宋" w:hAnsi="仿宋" w:cs="MS Gothic" w:hint="eastAsia"/>
          <w:color w:val="000000" w:themeColor="text1"/>
          <w:sz w:val="32"/>
          <w:szCs w:val="32"/>
        </w:rPr>
        <w:t>=</w:t>
      </w:r>
      <w:r w:rsidRPr="00DA2230">
        <w:rPr>
          <w:rFonts w:ascii="仿宋" w:eastAsia="仿宋" w:hAnsi="仿宋" w:cs="MS Gothic"/>
          <w:color w:val="000000" w:themeColor="text1"/>
          <w:sz w:val="32"/>
          <w:szCs w:val="32"/>
        </w:rPr>
        <w:t>（结转结余总额</w:t>
      </w:r>
      <w:r w:rsidRPr="00DA2230" w:rsidR="00A42BE2">
        <w:rPr>
          <w:rFonts w:ascii="仿宋" w:eastAsia="仿宋" w:hAnsi="仿宋" w:cs="MS Gothic" w:hint="eastAsia"/>
          <w:color w:val="000000" w:themeColor="text1"/>
          <w:sz w:val="32"/>
          <w:szCs w:val="32"/>
        </w:rPr>
        <w:t>9307</w:t>
      </w:r>
      <w:r w:rsidRPr="00DA2230" w:rsidR="00A05EA7">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w:t>
      </w:r>
      <w:r w:rsidRPr="00DA2230">
        <w:rPr>
          <w:rFonts w:ascii="仿宋" w:eastAsia="仿宋" w:hAnsi="仿宋" w:cs="MS Gothic"/>
          <w:color w:val="000000" w:themeColor="text1"/>
          <w:sz w:val="32"/>
          <w:szCs w:val="32"/>
        </w:rPr>
        <w:t>支出预算数</w:t>
      </w:r>
      <w:r w:rsidRPr="00DA2230" w:rsidR="00A42BE2">
        <w:rPr>
          <w:rFonts w:ascii="仿宋" w:eastAsia="仿宋" w:hAnsi="仿宋" w:cs="MS Gothic" w:hint="eastAsia"/>
          <w:color w:val="000000" w:themeColor="text1"/>
          <w:sz w:val="32"/>
          <w:szCs w:val="32"/>
        </w:rPr>
        <w:t>17190.31</w:t>
      </w:r>
      <w:r w:rsidRPr="00DA2230" w:rsidR="00A05EA7">
        <w:rPr>
          <w:rFonts w:ascii="仿宋" w:eastAsia="仿宋" w:hAnsi="仿宋" w:cs="MS Gothic" w:hint="eastAsia"/>
          <w:color w:val="000000" w:themeColor="text1"/>
          <w:sz w:val="32"/>
          <w:szCs w:val="32"/>
        </w:rPr>
        <w:t>万元</w:t>
      </w:r>
      <w:r w:rsidRPr="00DA2230">
        <w:rPr>
          <w:rFonts w:ascii="仿宋" w:eastAsia="仿宋" w:hAnsi="仿宋" w:cs="MS Gothic"/>
          <w:color w:val="000000" w:themeColor="text1"/>
          <w:sz w:val="32"/>
          <w:szCs w:val="32"/>
        </w:rPr>
        <w:t>）×</w:t>
      </w:r>
      <w:r w:rsidRPr="00DA2230">
        <w:rPr>
          <w:rFonts w:ascii="仿宋" w:eastAsia="仿宋" w:hAnsi="仿宋" w:cs="MS Gothic" w:hint="eastAsia"/>
          <w:color w:val="000000" w:themeColor="text1"/>
          <w:sz w:val="32"/>
          <w:szCs w:val="32"/>
        </w:rPr>
        <w:t>100%</w:t>
      </w:r>
      <w:r w:rsidRPr="00DA2230" w:rsidR="00A05EA7">
        <w:rPr>
          <w:rFonts w:ascii="仿宋" w:eastAsia="仿宋" w:hAnsi="仿宋" w:cs="MS Gothic" w:hint="eastAsia"/>
          <w:color w:val="000000" w:themeColor="text1"/>
          <w:sz w:val="32"/>
          <w:szCs w:val="32"/>
        </w:rPr>
        <w:t>=</w:t>
      </w:r>
      <w:r w:rsidRPr="00DA2230" w:rsidR="00E8096F">
        <w:rPr>
          <w:rFonts w:ascii="仿宋" w:eastAsia="仿宋" w:hAnsi="仿宋" w:cs="MS Gothic" w:hint="eastAsia"/>
          <w:color w:val="000000" w:themeColor="text1"/>
          <w:sz w:val="32"/>
          <w:szCs w:val="32"/>
        </w:rPr>
        <w:t>54.14</w:t>
      </w:r>
      <w:r w:rsidRPr="00DA2230" w:rsidR="00A05EA7">
        <w:rPr>
          <w:rFonts w:ascii="仿宋" w:eastAsia="仿宋" w:hAnsi="仿宋" w:cs="MS Gothic" w:hint="eastAsia"/>
          <w:color w:val="000000" w:themeColor="text1"/>
          <w:sz w:val="32"/>
          <w:szCs w:val="32"/>
        </w:rPr>
        <w:t>%，未达到目标值</w:t>
      </w:r>
      <w:r w:rsidRPr="00DA2230" w:rsidR="009B00DA">
        <w:rPr>
          <w:rFonts w:ascii="仿宋" w:eastAsia="仿宋" w:hAnsi="仿宋" w:cs="MS Gothic" w:hint="eastAsia"/>
          <w:color w:val="000000" w:themeColor="text1"/>
          <w:sz w:val="32"/>
          <w:szCs w:val="32"/>
        </w:rPr>
        <w:t>，</w:t>
      </w:r>
      <w:r w:rsidRPr="00DA2230" w:rsidR="00A05EA7">
        <w:rPr>
          <w:rFonts w:ascii="仿宋" w:eastAsia="仿宋" w:hAnsi="仿宋" w:cs="MS Gothic" w:hint="eastAsia"/>
          <w:color w:val="000000" w:themeColor="text1"/>
          <w:sz w:val="32"/>
          <w:szCs w:val="32"/>
        </w:rPr>
        <w:t>得0分；本部门年度结转结余资金总额</w:t>
      </w:r>
      <w:r w:rsidRPr="00DA2230" w:rsidR="00A42BE2">
        <w:rPr>
          <w:rFonts w:ascii="仿宋" w:eastAsia="仿宋" w:hAnsi="仿宋" w:cs="MS Gothic" w:hint="eastAsia"/>
          <w:color w:val="000000" w:themeColor="text1"/>
          <w:sz w:val="32"/>
          <w:szCs w:val="32"/>
        </w:rPr>
        <w:t>9307</w:t>
      </w:r>
      <w:r w:rsidRPr="00DA2230" w:rsidR="00A05EA7">
        <w:rPr>
          <w:rFonts w:ascii="仿宋" w:eastAsia="仿宋" w:hAnsi="仿宋" w:cs="MS Gothic" w:hint="eastAsia"/>
          <w:color w:val="000000" w:themeColor="text1"/>
          <w:sz w:val="32"/>
          <w:szCs w:val="32"/>
        </w:rPr>
        <w:t>万元与上年度结转结余资金总额</w:t>
      </w:r>
      <w:r w:rsidRPr="00DA2230" w:rsidR="00A42BE2">
        <w:rPr>
          <w:rFonts w:ascii="仿宋" w:eastAsia="仿宋" w:hAnsi="仿宋" w:cs="MS Gothic" w:hint="eastAsia"/>
          <w:color w:val="000000" w:themeColor="text1"/>
          <w:sz w:val="32"/>
          <w:szCs w:val="32"/>
        </w:rPr>
        <w:t>9529</w:t>
      </w:r>
      <w:r w:rsidRPr="00DA2230" w:rsidR="00A05EA7">
        <w:rPr>
          <w:rFonts w:ascii="仿宋" w:eastAsia="仿宋" w:hAnsi="仿宋" w:cs="MS Gothic" w:hint="eastAsia"/>
          <w:color w:val="000000" w:themeColor="text1"/>
          <w:sz w:val="32"/>
          <w:szCs w:val="32"/>
        </w:rPr>
        <w:t>的变动比率为</w:t>
      </w:r>
      <w:r w:rsidRPr="00DA2230" w:rsidR="00391F24">
        <w:rPr>
          <w:rFonts w:ascii="仿宋" w:eastAsia="仿宋" w:hAnsi="仿宋" w:cs="MS Gothic" w:hint="eastAsia"/>
          <w:color w:val="000000" w:themeColor="text1"/>
          <w:sz w:val="32"/>
          <w:szCs w:val="32"/>
        </w:rPr>
        <w:t>-</w:t>
      </w:r>
      <w:r w:rsidRPr="00DA2230" w:rsidR="00A42BE2">
        <w:rPr>
          <w:rFonts w:ascii="仿宋" w:eastAsia="仿宋" w:hAnsi="仿宋" w:cs="MS Gothic" w:hint="eastAsia"/>
          <w:color w:val="000000" w:themeColor="text1"/>
          <w:sz w:val="32"/>
          <w:szCs w:val="32"/>
        </w:rPr>
        <w:t>2.38</w:t>
      </w:r>
      <w:r w:rsidRPr="00DA2230" w:rsidR="00A05EA7">
        <w:rPr>
          <w:rFonts w:ascii="仿宋" w:eastAsia="仿宋" w:hAnsi="仿宋" w:cs="MS Gothic" w:hint="eastAsia"/>
          <w:color w:val="000000" w:themeColor="text1"/>
          <w:sz w:val="32"/>
          <w:szCs w:val="32"/>
        </w:rPr>
        <w:t>%</w:t>
      </w:r>
      <w:r w:rsidRPr="00DA2230" w:rsidR="009B00DA">
        <w:rPr>
          <w:rFonts w:ascii="仿宋" w:eastAsia="仿宋" w:hAnsi="仿宋" w:cs="MS Gothic" w:hint="eastAsia"/>
          <w:color w:val="000000" w:themeColor="text1"/>
          <w:sz w:val="32"/>
          <w:szCs w:val="32"/>
        </w:rPr>
        <w:t>，</w:t>
      </w:r>
      <w:r w:rsidRPr="00DA2230" w:rsidR="00A05EA7">
        <w:rPr>
          <w:rFonts w:ascii="仿宋" w:eastAsia="仿宋" w:hAnsi="仿宋" w:cs="MS Gothic" w:hint="eastAsia"/>
          <w:color w:val="000000" w:themeColor="text1"/>
          <w:sz w:val="32"/>
          <w:szCs w:val="32"/>
        </w:rPr>
        <w:t>达到目标值得</w:t>
      </w:r>
      <w:r w:rsidRPr="00DA2230" w:rsidR="00391F24">
        <w:rPr>
          <w:rFonts w:ascii="仿宋" w:eastAsia="仿宋" w:hAnsi="仿宋" w:cs="MS Gothic" w:hint="eastAsia"/>
          <w:color w:val="000000" w:themeColor="text1"/>
          <w:sz w:val="32"/>
          <w:szCs w:val="32"/>
        </w:rPr>
        <w:t>3</w:t>
      </w:r>
      <w:r w:rsidRPr="00DA2230" w:rsidR="00A05EA7">
        <w:rPr>
          <w:rFonts w:ascii="仿宋" w:eastAsia="仿宋" w:hAnsi="仿宋" w:cs="MS Gothic" w:hint="eastAsia"/>
          <w:color w:val="000000" w:themeColor="text1"/>
          <w:sz w:val="32"/>
          <w:szCs w:val="32"/>
        </w:rPr>
        <w:t>分；</w:t>
      </w:r>
      <w:r w:rsidRPr="00DA2230">
        <w:rPr>
          <w:rFonts w:ascii="仿宋" w:eastAsia="仿宋" w:hAnsi="仿宋" w:cs="MS Gothic"/>
          <w:color w:val="000000" w:themeColor="text1"/>
          <w:sz w:val="32"/>
          <w:szCs w:val="32"/>
        </w:rPr>
        <w:t>公用经费控制率</w:t>
      </w:r>
      <w:r w:rsidRPr="00DA2230">
        <w:rPr>
          <w:rFonts w:ascii="仿宋" w:eastAsia="仿宋" w:hAnsi="仿宋" w:cs="MS Gothic" w:hint="eastAsia"/>
          <w:color w:val="000000" w:themeColor="text1"/>
          <w:sz w:val="32"/>
          <w:szCs w:val="32"/>
        </w:rPr>
        <w:t>=</w:t>
      </w:r>
      <w:r w:rsidRPr="00DA2230">
        <w:rPr>
          <w:rFonts w:ascii="仿宋" w:eastAsia="仿宋" w:hAnsi="仿宋" w:cs="MS Gothic"/>
          <w:color w:val="000000" w:themeColor="text1"/>
          <w:sz w:val="32"/>
          <w:szCs w:val="32"/>
        </w:rPr>
        <w:t>（实际支出公用经费总额</w:t>
      </w:r>
      <w:r w:rsidRPr="00DA2230" w:rsidR="00A42BE2">
        <w:rPr>
          <w:rFonts w:ascii="仿宋" w:eastAsia="仿宋" w:hAnsi="仿宋" w:cs="DengXian-Regular" w:hint="eastAsia"/>
          <w:color w:val="000000" w:themeColor="text1"/>
          <w:sz w:val="32"/>
          <w:szCs w:val="32"/>
        </w:rPr>
        <w:t>125.26</w:t>
      </w:r>
      <w:r w:rsidRPr="00DA2230" w:rsidR="00550950">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w:t>
      </w:r>
      <w:r w:rsidRPr="00DA2230">
        <w:rPr>
          <w:rFonts w:ascii="仿宋" w:eastAsia="仿宋" w:hAnsi="仿宋" w:cs="MS Gothic"/>
          <w:color w:val="000000" w:themeColor="text1"/>
          <w:sz w:val="32"/>
          <w:szCs w:val="32"/>
        </w:rPr>
        <w:t>预算安排公用经费总额</w:t>
      </w:r>
      <w:r w:rsidRPr="00DA2230" w:rsidR="00A42BE2">
        <w:rPr>
          <w:rFonts w:ascii="仿宋" w:eastAsia="仿宋" w:hAnsi="仿宋" w:cs="MS Gothic" w:hint="eastAsia"/>
          <w:color w:val="000000" w:themeColor="text1"/>
          <w:sz w:val="32"/>
          <w:szCs w:val="32"/>
        </w:rPr>
        <w:t>39.81</w:t>
      </w:r>
      <w:r w:rsidRPr="00DA2230" w:rsidR="00550950">
        <w:rPr>
          <w:rFonts w:ascii="仿宋" w:eastAsia="仿宋" w:hAnsi="仿宋" w:cs="MS Gothic" w:hint="eastAsia"/>
          <w:color w:val="000000" w:themeColor="text1"/>
          <w:sz w:val="32"/>
          <w:szCs w:val="32"/>
        </w:rPr>
        <w:t>万元</w:t>
      </w:r>
      <w:r w:rsidRPr="00DA2230">
        <w:rPr>
          <w:rFonts w:ascii="仿宋" w:eastAsia="仿宋" w:hAnsi="仿宋" w:cs="MS Gothic"/>
          <w:color w:val="000000" w:themeColor="text1"/>
          <w:sz w:val="32"/>
          <w:szCs w:val="32"/>
        </w:rPr>
        <w:t>）×</w:t>
      </w:r>
      <w:r w:rsidRPr="00DA2230">
        <w:rPr>
          <w:rFonts w:ascii="仿宋" w:eastAsia="仿宋" w:hAnsi="仿宋" w:cs="MS Gothic" w:hint="eastAsia"/>
          <w:color w:val="000000" w:themeColor="text1"/>
          <w:sz w:val="32"/>
          <w:szCs w:val="32"/>
        </w:rPr>
        <w:t>100%</w:t>
      </w:r>
      <w:r w:rsidRPr="00DA2230" w:rsidR="00550950">
        <w:rPr>
          <w:rFonts w:ascii="仿宋" w:eastAsia="仿宋" w:hAnsi="仿宋" w:cs="MS Gothic" w:hint="eastAsia"/>
          <w:color w:val="000000" w:themeColor="text1"/>
          <w:sz w:val="32"/>
          <w:szCs w:val="32"/>
        </w:rPr>
        <w:t>=</w:t>
      </w:r>
      <w:r w:rsidRPr="00DA2230" w:rsidR="00391F24">
        <w:rPr>
          <w:rFonts w:ascii="仿宋" w:eastAsia="仿宋" w:hAnsi="仿宋" w:cs="MS Gothic" w:hint="eastAsia"/>
          <w:color w:val="000000" w:themeColor="text1"/>
          <w:sz w:val="32"/>
          <w:szCs w:val="32"/>
        </w:rPr>
        <w:t>139</w:t>
      </w:r>
      <w:r w:rsidRPr="00DA2230" w:rsidR="00550950">
        <w:rPr>
          <w:rFonts w:ascii="仿宋" w:eastAsia="仿宋" w:hAnsi="仿宋" w:cs="MS Gothic" w:hint="eastAsia"/>
          <w:color w:val="000000" w:themeColor="text1"/>
          <w:sz w:val="32"/>
          <w:szCs w:val="32"/>
        </w:rPr>
        <w:t>%，</w:t>
      </w:r>
      <w:r w:rsidRPr="00DA2230" w:rsidR="00391F24">
        <w:rPr>
          <w:rFonts w:ascii="仿宋" w:eastAsia="仿宋" w:hAnsi="仿宋" w:cs="MS Gothic" w:hint="eastAsia"/>
          <w:color w:val="000000" w:themeColor="text1"/>
          <w:sz w:val="32"/>
          <w:szCs w:val="32"/>
        </w:rPr>
        <w:t>未达到目标值得0分</w:t>
      </w:r>
      <w:r w:rsidRPr="00DA2230" w:rsidR="00550950">
        <w:rPr>
          <w:rFonts w:ascii="仿宋" w:eastAsia="仿宋" w:hAnsi="仿宋" w:cs="MS Gothic" w:hint="eastAsia"/>
          <w:color w:val="000000" w:themeColor="text1"/>
          <w:sz w:val="32"/>
          <w:szCs w:val="32"/>
        </w:rPr>
        <w:t>；</w:t>
      </w:r>
      <w:r w:rsidRPr="00DA2230">
        <w:rPr>
          <w:rFonts w:ascii="仿宋" w:eastAsia="仿宋" w:hAnsi="仿宋" w:cs="MS Gothic" w:hint="eastAsia"/>
          <w:color w:val="000000" w:themeColor="text1"/>
          <w:sz w:val="32"/>
          <w:szCs w:val="32"/>
        </w:rPr>
        <w:t>部门（单位）本年度</w:t>
      </w:r>
      <w:r w:rsidRPr="00DA2230">
        <w:rPr>
          <w:rFonts w:ascii="仿宋" w:eastAsia="仿宋" w:hAnsi="仿宋" w:cs="MS Gothic" w:hint="eastAsia"/>
          <w:color w:val="000000" w:themeColor="text1"/>
          <w:sz w:val="32"/>
          <w:szCs w:val="32"/>
        </w:rPr>
        <w:t>“三公”经费</w:t>
      </w:r>
      <w:r w:rsidRPr="00DA2230">
        <w:rPr>
          <w:rFonts w:ascii="仿宋" w:eastAsia="仿宋" w:hAnsi="仿宋" w:cs="MS Gothic" w:hint="eastAsia"/>
          <w:color w:val="000000" w:themeColor="text1"/>
          <w:sz w:val="32"/>
          <w:szCs w:val="32"/>
        </w:rPr>
        <w:t>实际支出数</w:t>
      </w:r>
      <w:r w:rsidRPr="00DA2230" w:rsidR="00391F24">
        <w:rPr>
          <w:rFonts w:ascii="仿宋" w:eastAsia="仿宋" w:hAnsi="仿宋" w:cs="MS Gothic" w:hint="eastAsia"/>
          <w:color w:val="000000" w:themeColor="text1"/>
          <w:sz w:val="32"/>
          <w:szCs w:val="32"/>
        </w:rPr>
        <w:t>3.</w:t>
      </w:r>
      <w:r w:rsidRPr="00DA2230" w:rsidR="00A42BE2">
        <w:rPr>
          <w:rFonts w:ascii="仿宋" w:eastAsia="仿宋" w:hAnsi="仿宋" w:cs="MS Gothic" w:hint="eastAsia"/>
          <w:color w:val="000000" w:themeColor="text1"/>
          <w:sz w:val="32"/>
          <w:szCs w:val="32"/>
        </w:rPr>
        <w:t>36</w:t>
      </w:r>
      <w:r w:rsidRPr="00DA2230" w:rsidR="000F42B5">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与预算安排数</w:t>
      </w:r>
      <w:r w:rsidRPr="00DA2230" w:rsidR="00391F24">
        <w:rPr>
          <w:rFonts w:ascii="仿宋" w:eastAsia="仿宋" w:hAnsi="仿宋" w:cs="MS Gothic" w:hint="eastAsia"/>
          <w:color w:val="000000" w:themeColor="text1"/>
          <w:sz w:val="32"/>
          <w:szCs w:val="32"/>
        </w:rPr>
        <w:t>3.</w:t>
      </w:r>
      <w:r w:rsidRPr="00DA2230" w:rsidR="00A42BE2">
        <w:rPr>
          <w:rFonts w:ascii="仿宋" w:eastAsia="仿宋" w:hAnsi="仿宋" w:cs="MS Gothic" w:hint="eastAsia"/>
          <w:color w:val="000000" w:themeColor="text1"/>
          <w:sz w:val="32"/>
          <w:szCs w:val="32"/>
        </w:rPr>
        <w:t>4</w:t>
      </w:r>
      <w:r w:rsidRPr="00DA2230" w:rsidR="000F42B5">
        <w:rPr>
          <w:rFonts w:ascii="仿宋" w:eastAsia="仿宋" w:hAnsi="仿宋" w:cs="MS Gothic" w:hint="eastAsia"/>
          <w:color w:val="000000" w:themeColor="text1"/>
          <w:sz w:val="32"/>
          <w:szCs w:val="32"/>
        </w:rPr>
        <w:t>万元</w:t>
      </w:r>
      <w:r w:rsidRPr="00DA2230">
        <w:rPr>
          <w:rFonts w:ascii="仿宋" w:eastAsia="仿宋" w:hAnsi="仿宋" w:cs="MS Gothic" w:hint="eastAsia"/>
          <w:color w:val="000000" w:themeColor="text1"/>
          <w:sz w:val="32"/>
          <w:szCs w:val="32"/>
        </w:rPr>
        <w:t>的比率</w:t>
      </w:r>
      <w:r w:rsidRPr="00DA2230" w:rsidR="000F42B5">
        <w:rPr>
          <w:rFonts w:ascii="仿宋" w:eastAsia="仿宋" w:hAnsi="仿宋" w:cs="MS Gothic" w:hint="eastAsia"/>
          <w:color w:val="000000" w:themeColor="text1"/>
          <w:sz w:val="32"/>
          <w:szCs w:val="32"/>
        </w:rPr>
        <w:t>为</w:t>
      </w:r>
      <w:r w:rsidRPr="00DA2230" w:rsidR="00A42BE2">
        <w:rPr>
          <w:rFonts w:ascii="仿宋" w:eastAsia="仿宋" w:hAnsi="仿宋" w:cs="MS Gothic" w:hint="eastAsia"/>
          <w:color w:val="000000" w:themeColor="text1"/>
          <w:sz w:val="32"/>
          <w:szCs w:val="32"/>
        </w:rPr>
        <w:t>98.82</w:t>
      </w:r>
      <w:r w:rsidRPr="00DA2230" w:rsidR="000F42B5">
        <w:rPr>
          <w:rFonts w:ascii="仿宋" w:eastAsia="仿宋" w:hAnsi="仿宋" w:cs="MS Gothic" w:hint="eastAsia"/>
          <w:color w:val="000000" w:themeColor="text1"/>
          <w:sz w:val="32"/>
          <w:szCs w:val="32"/>
        </w:rPr>
        <w:t>%</w:t>
      </w:r>
      <w:r w:rsidRPr="00DA2230">
        <w:rPr>
          <w:rFonts w:ascii="仿宋" w:eastAsia="仿宋" w:hAnsi="仿宋" w:cs="MS Gothic" w:hint="eastAsia"/>
          <w:color w:val="000000" w:themeColor="text1"/>
          <w:sz w:val="32"/>
          <w:szCs w:val="32"/>
        </w:rPr>
        <w:t>，</w:t>
      </w:r>
      <w:r w:rsidRPr="00DA2230" w:rsidR="000F42B5">
        <w:rPr>
          <w:rFonts w:ascii="仿宋" w:eastAsia="仿宋" w:hAnsi="仿宋" w:cs="MS Gothic" w:hint="eastAsia"/>
          <w:color w:val="000000" w:themeColor="text1"/>
          <w:sz w:val="32"/>
          <w:szCs w:val="32"/>
        </w:rPr>
        <w:t>达到目标值得</w:t>
      </w:r>
      <w:r w:rsidRPr="00DA2230" w:rsidR="00391F24">
        <w:rPr>
          <w:rFonts w:ascii="仿宋" w:eastAsia="仿宋" w:hAnsi="仿宋" w:cs="MS Gothic" w:hint="eastAsia"/>
          <w:color w:val="000000" w:themeColor="text1"/>
          <w:sz w:val="32"/>
          <w:szCs w:val="32"/>
        </w:rPr>
        <w:t>3</w:t>
      </w:r>
      <w:r w:rsidRPr="00DA2230" w:rsidR="000F42B5">
        <w:rPr>
          <w:rFonts w:ascii="仿宋" w:eastAsia="仿宋" w:hAnsi="仿宋" w:cs="MS Gothic" w:hint="eastAsia"/>
          <w:color w:val="000000" w:themeColor="text1"/>
          <w:sz w:val="32"/>
          <w:szCs w:val="32"/>
        </w:rPr>
        <w:t>分；</w:t>
      </w:r>
      <w:r w:rsidRPr="00DA2230">
        <w:rPr>
          <w:rFonts w:ascii="仿宋" w:eastAsia="仿宋" w:hAnsi="仿宋" w:cs="MS Gothic"/>
          <w:color w:val="000000" w:themeColor="text1"/>
          <w:sz w:val="32"/>
          <w:szCs w:val="32"/>
        </w:rPr>
        <w:t>通过对部门本年度实际政府采购预算项目个数与政府采购</w:t>
      </w:r>
      <w:r w:rsidRPr="00BB66E6">
        <w:rPr>
          <w:rFonts w:ascii="仿宋" w:eastAsia="仿宋" w:hAnsi="仿宋" w:cs="MS Gothic"/>
          <w:color w:val="000000" w:themeColor="text1"/>
          <w:sz w:val="32"/>
          <w:szCs w:val="32"/>
        </w:rPr>
        <w:t>预算项目个数的比较，反映和评价部门政府采购预算执行情况</w:t>
      </w:r>
      <w:r w:rsidRPr="00BB66E6" w:rsidR="00F479C1">
        <w:rPr>
          <w:rFonts w:ascii="仿宋" w:eastAsia="仿宋" w:hAnsi="仿宋" w:cs="MS Gothic" w:hint="eastAsia"/>
          <w:color w:val="000000" w:themeColor="text1"/>
          <w:sz w:val="32"/>
          <w:szCs w:val="32"/>
        </w:rPr>
        <w:t>，</w:t>
      </w:r>
      <w:r w:rsidRPr="00BB66E6">
        <w:rPr>
          <w:rFonts w:ascii="仿宋" w:eastAsia="仿宋" w:hAnsi="仿宋" w:cs="MS Gothic"/>
          <w:color w:val="000000" w:themeColor="text1"/>
          <w:sz w:val="32"/>
          <w:szCs w:val="32"/>
        </w:rPr>
        <w:t>政府</w:t>
      </w:r>
      <w:r w:rsidRPr="00DB0FE9">
        <w:rPr>
          <w:rFonts w:ascii="仿宋" w:eastAsia="仿宋" w:hAnsi="仿宋" w:cs="MS Gothic"/>
          <w:sz w:val="32"/>
          <w:szCs w:val="32"/>
        </w:rPr>
        <w:t>采购执行率</w:t>
      </w:r>
      <w:r w:rsidRPr="00DB0FE9">
        <w:rPr>
          <w:rFonts w:ascii="仿宋" w:eastAsia="仿宋" w:hAnsi="仿宋" w:cs="MS Gothic" w:hint="eastAsia"/>
          <w:sz w:val="32"/>
          <w:szCs w:val="32"/>
        </w:rPr>
        <w:t>=</w:t>
      </w:r>
      <w:r w:rsidRPr="00DB0FE9">
        <w:rPr>
          <w:rFonts w:ascii="仿宋" w:eastAsia="仿宋" w:hAnsi="仿宋" w:cs="MS Gothic"/>
          <w:sz w:val="32"/>
          <w:szCs w:val="32"/>
        </w:rPr>
        <w:t>（实际政府采购预算项目个数</w:t>
      </w:r>
      <w:r w:rsidR="00391F24">
        <w:rPr>
          <w:rFonts w:ascii="仿宋" w:eastAsia="仿宋" w:hAnsi="仿宋" w:cs="MS Gothic" w:hint="eastAsia"/>
          <w:sz w:val="32"/>
          <w:szCs w:val="32"/>
        </w:rPr>
        <w:t>3</w:t>
      </w:r>
      <w:r w:rsidRPr="00DB0FE9">
        <w:rPr>
          <w:rFonts w:ascii="仿宋" w:eastAsia="仿宋" w:hAnsi="仿宋" w:cs="MS Gothic" w:hint="eastAsia"/>
          <w:sz w:val="32"/>
          <w:szCs w:val="32"/>
        </w:rPr>
        <w:t>/</w:t>
      </w:r>
      <w:r w:rsidRPr="00DB0FE9">
        <w:rPr>
          <w:rFonts w:ascii="仿宋" w:eastAsia="仿宋" w:hAnsi="仿宋" w:cs="MS Gothic"/>
          <w:sz w:val="32"/>
          <w:szCs w:val="32"/>
        </w:rPr>
        <w:t>政府采购预算项目个数</w:t>
      </w:r>
      <w:r w:rsidRPr="00DB0FE9" w:rsidR="00F479C1">
        <w:rPr>
          <w:rFonts w:ascii="仿宋" w:eastAsia="仿宋" w:hAnsi="仿宋" w:cs="MS Gothic" w:hint="eastAsia"/>
          <w:sz w:val="32"/>
          <w:szCs w:val="32"/>
        </w:rPr>
        <w:t>3</w:t>
      </w:r>
      <w:r w:rsidRPr="00DB0FE9">
        <w:rPr>
          <w:rFonts w:ascii="仿宋" w:eastAsia="仿宋" w:hAnsi="仿宋" w:cs="MS Gothic"/>
          <w:sz w:val="32"/>
          <w:szCs w:val="32"/>
        </w:rPr>
        <w:t>）×</w:t>
      </w:r>
      <w:r w:rsidRPr="00DB0FE9">
        <w:rPr>
          <w:rFonts w:ascii="仿宋" w:eastAsia="仿宋" w:hAnsi="仿宋" w:cs="MS Gothic" w:hint="eastAsia"/>
          <w:sz w:val="32"/>
          <w:szCs w:val="32"/>
        </w:rPr>
        <w:t>100%</w:t>
      </w:r>
      <w:r w:rsidRPr="00DB0FE9" w:rsidR="00F479C1">
        <w:rPr>
          <w:rFonts w:ascii="仿宋" w:eastAsia="仿宋" w:hAnsi="仿宋" w:cs="MS Gothic" w:hint="eastAsia"/>
          <w:sz w:val="32"/>
          <w:szCs w:val="32"/>
        </w:rPr>
        <w:t>=</w:t>
      </w:r>
      <w:r w:rsidR="009C1699">
        <w:rPr>
          <w:rFonts w:ascii="仿宋" w:eastAsia="仿宋" w:hAnsi="仿宋" w:cs="MS Gothic" w:hint="eastAsia"/>
          <w:sz w:val="32"/>
          <w:szCs w:val="32"/>
        </w:rPr>
        <w:t>100</w:t>
      </w:r>
      <w:r w:rsidRPr="00DB0FE9" w:rsidR="00F479C1">
        <w:rPr>
          <w:rFonts w:ascii="仿宋" w:eastAsia="仿宋" w:hAnsi="仿宋" w:cs="MS Gothic" w:hint="eastAsia"/>
          <w:sz w:val="32"/>
          <w:szCs w:val="32"/>
        </w:rPr>
        <w:t>%</w:t>
      </w:r>
      <w:r w:rsidR="009C1699">
        <w:rPr>
          <w:rFonts w:ascii="仿宋" w:eastAsia="仿宋" w:hAnsi="仿宋" w:cs="MS Gothic" w:hint="eastAsia"/>
          <w:sz w:val="32"/>
          <w:szCs w:val="32"/>
        </w:rPr>
        <w:t>,</w:t>
      </w:r>
      <w:r w:rsidRPr="00DB0FE9" w:rsidR="00F479C1">
        <w:rPr>
          <w:rFonts w:ascii="仿宋" w:eastAsia="仿宋" w:hAnsi="仿宋" w:cs="MS Gothic" w:hint="eastAsia"/>
          <w:sz w:val="32"/>
          <w:szCs w:val="32"/>
        </w:rPr>
        <w:t>得</w:t>
      </w:r>
      <w:r w:rsidR="009C1699">
        <w:rPr>
          <w:rFonts w:ascii="仿宋" w:eastAsia="仿宋" w:hAnsi="仿宋" w:cs="MS Gothic" w:hint="eastAsia"/>
          <w:sz w:val="32"/>
          <w:szCs w:val="32"/>
        </w:rPr>
        <w:t>3</w:t>
      </w:r>
      <w:r w:rsidRPr="00DB0FE9" w:rsidR="00F479C1">
        <w:rPr>
          <w:rFonts w:ascii="仿宋" w:eastAsia="仿宋" w:hAnsi="仿宋" w:cs="MS Gothic" w:hint="eastAsia"/>
          <w:sz w:val="32"/>
          <w:szCs w:val="32"/>
        </w:rPr>
        <w:t>分</w:t>
      </w:r>
      <w:r w:rsidRPr="00DB0FE9" w:rsidR="00E11F17">
        <w:rPr>
          <w:rFonts w:ascii="仿宋" w:eastAsia="仿宋" w:hAnsi="仿宋" w:cs="MS Gothic" w:hint="eastAsia"/>
          <w:sz w:val="32"/>
          <w:szCs w:val="32"/>
        </w:rPr>
        <w:t>。</w:t>
      </w:r>
      <w:r w:rsidRPr="00DB0FE9" w:rsidR="00CF2D42">
        <w:rPr>
          <w:rFonts w:ascii="仿宋" w:eastAsia="仿宋" w:hAnsi="仿宋" w:cs="MS Gothic" w:hint="eastAsia"/>
          <w:sz w:val="32"/>
          <w:szCs w:val="32"/>
        </w:rPr>
        <w:t>本项共计得分</w:t>
      </w:r>
      <w:r w:rsidR="00FD3761">
        <w:rPr>
          <w:rFonts w:ascii="仿宋" w:eastAsia="仿宋" w:hAnsi="仿宋" w:cs="MS Gothic" w:hint="eastAsia"/>
          <w:sz w:val="32"/>
          <w:szCs w:val="32"/>
        </w:rPr>
        <w:t>1</w:t>
      </w:r>
      <w:r w:rsidR="00B072F9">
        <w:rPr>
          <w:rFonts w:ascii="仿宋" w:eastAsia="仿宋" w:hAnsi="仿宋" w:cs="MS Gothic" w:hint="eastAsia"/>
          <w:sz w:val="32"/>
          <w:szCs w:val="32"/>
        </w:rPr>
        <w:t>5</w:t>
      </w:r>
      <w:r w:rsidRPr="00DB0FE9" w:rsidR="00CF2D42">
        <w:rPr>
          <w:rFonts w:ascii="仿宋" w:eastAsia="仿宋" w:hAnsi="仿宋" w:cs="MS Gothic" w:hint="eastAsia"/>
          <w:sz w:val="32"/>
          <w:szCs w:val="32"/>
        </w:rPr>
        <w:t>分。</w:t>
      </w:r>
    </w:p>
    <w:p w:rsidR="00092B1F" w:rsidRPr="00DB0FE9">
      <w:pPr>
        <w:adjustRightInd w:val="0"/>
        <w:snapToGrid w:val="0"/>
        <w:spacing w:line="540" w:lineRule="atLeast"/>
        <w:ind w:firstLine="640" w:firstLineChars="200"/>
        <w:rPr>
          <w:rFonts w:ascii="仿宋" w:eastAsia="仿宋" w:hAnsi="仿宋" w:cs="仿宋_GB2312"/>
          <w:sz w:val="32"/>
          <w:szCs w:val="32"/>
        </w:rPr>
      </w:pPr>
      <w:r w:rsidRPr="00DB0FE9">
        <w:rPr>
          <w:rFonts w:ascii="仿宋" w:eastAsia="仿宋" w:hAnsi="仿宋" w:cs="仿宋_GB2312" w:hint="eastAsia"/>
          <w:sz w:val="32"/>
          <w:szCs w:val="32"/>
        </w:rPr>
        <w:t>（三）支出绩效情况分析</w:t>
      </w:r>
    </w:p>
    <w:p w:rsidR="00DB2D51" w:rsidRPr="00DB0FE9" w:rsidP="00D43BFD">
      <w:pPr>
        <w:widowControl/>
        <w:spacing w:line="540" w:lineRule="exact"/>
        <w:ind w:firstLine="640" w:firstLineChars="200"/>
        <w:jc w:val="left"/>
        <w:rPr>
          <w:rFonts w:ascii="仿宋" w:eastAsia="仿宋" w:hAnsi="仿宋" w:cs="MS Gothic"/>
          <w:sz w:val="32"/>
          <w:szCs w:val="32"/>
        </w:rPr>
      </w:pPr>
      <w:r w:rsidRPr="00DB0FE9">
        <w:rPr>
          <w:rFonts w:ascii="仿宋" w:eastAsia="仿宋" w:hAnsi="仿宋" w:cs="MS Gothic" w:hint="eastAsia"/>
          <w:sz w:val="32"/>
          <w:szCs w:val="32"/>
        </w:rPr>
        <w:t>部门为加强预算管理，规范财务行为而制定的管理制度健全完整</w:t>
      </w:r>
      <w:r w:rsidRPr="00DB0FE9" w:rsidR="00FA37F3">
        <w:rPr>
          <w:rFonts w:ascii="仿宋" w:eastAsia="仿宋" w:hAnsi="仿宋" w:cs="MS Gothic" w:hint="eastAsia"/>
          <w:sz w:val="32"/>
          <w:szCs w:val="32"/>
        </w:rPr>
        <w:t>得2分；</w:t>
      </w:r>
      <w:r w:rsidRPr="00DB0FE9">
        <w:rPr>
          <w:rFonts w:ascii="仿宋" w:eastAsia="仿宋" w:hAnsi="仿宋" w:cs="MS Gothic"/>
          <w:sz w:val="32"/>
          <w:szCs w:val="32"/>
        </w:rPr>
        <w:t>部门使用预算资金符合相关</w:t>
      </w:r>
      <w:r w:rsidRPr="00DB0FE9" w:rsidR="00FA37F3">
        <w:rPr>
          <w:rFonts w:ascii="仿宋" w:eastAsia="仿宋" w:hAnsi="仿宋" w:cs="MS Gothic"/>
          <w:sz w:val="32"/>
          <w:szCs w:val="32"/>
        </w:rPr>
        <w:t>的预算财务管理制度的规定，反映和评价部门预算资金的规范运行情况</w:t>
      </w:r>
      <w:r w:rsidRPr="00DB0FE9" w:rsidR="00FA37F3">
        <w:rPr>
          <w:rFonts w:ascii="仿宋" w:eastAsia="仿宋" w:hAnsi="仿宋" w:cs="MS Gothic" w:hint="eastAsia"/>
          <w:sz w:val="32"/>
          <w:szCs w:val="32"/>
        </w:rPr>
        <w:t>中</w:t>
      </w:r>
      <w:r w:rsidRPr="00DB0FE9">
        <w:rPr>
          <w:rFonts w:ascii="仿宋" w:eastAsia="仿宋" w:hAnsi="仿宋" w:cs="MS Gothic" w:hint="eastAsia"/>
          <w:sz w:val="32"/>
          <w:szCs w:val="32"/>
        </w:rPr>
        <w:t>1.</w:t>
      </w:r>
      <w:r w:rsidRPr="00DB0FE9">
        <w:rPr>
          <w:rFonts w:ascii="仿宋" w:eastAsia="仿宋" w:hAnsi="仿宋" w:cs="MS Gothic"/>
          <w:sz w:val="32"/>
          <w:szCs w:val="32"/>
        </w:rPr>
        <w:t>符合国家财经法规和财务管理制度规定以及有关部门资金管理办法的规定；</w:t>
      </w:r>
      <w:r w:rsidRPr="00DB0FE9">
        <w:rPr>
          <w:rFonts w:ascii="仿宋" w:eastAsia="仿宋" w:hAnsi="仿宋" w:cs="MS Gothic" w:hint="eastAsia"/>
          <w:sz w:val="32"/>
          <w:szCs w:val="32"/>
        </w:rPr>
        <w:t>2.</w:t>
      </w:r>
      <w:r w:rsidRPr="00DB0FE9">
        <w:rPr>
          <w:rFonts w:ascii="仿宋" w:eastAsia="仿宋" w:hAnsi="仿宋" w:cs="MS Gothic"/>
          <w:sz w:val="32"/>
          <w:szCs w:val="32"/>
        </w:rPr>
        <w:t>资金的拨付有完整的审批过程和手续；</w:t>
      </w:r>
      <w:r w:rsidRPr="00DB0FE9">
        <w:rPr>
          <w:rFonts w:ascii="仿宋" w:eastAsia="仿宋" w:hAnsi="仿宋" w:cs="MS Gothic" w:hint="eastAsia"/>
          <w:sz w:val="32"/>
          <w:szCs w:val="32"/>
        </w:rPr>
        <w:t>3.</w:t>
      </w:r>
      <w:r w:rsidRPr="00DB0FE9">
        <w:rPr>
          <w:rFonts w:ascii="仿宋" w:eastAsia="仿宋" w:hAnsi="仿宋" w:cs="MS Gothic"/>
          <w:sz w:val="32"/>
          <w:szCs w:val="32"/>
        </w:rPr>
        <w:t>项目的重大开支经过评估论证；</w:t>
      </w:r>
      <w:r w:rsidRPr="00DB0FE9">
        <w:rPr>
          <w:rFonts w:ascii="仿宋" w:eastAsia="仿宋" w:hAnsi="仿宋" w:cs="MS Gothic" w:hint="eastAsia"/>
          <w:sz w:val="32"/>
          <w:szCs w:val="32"/>
        </w:rPr>
        <w:t>4.</w:t>
      </w:r>
      <w:r w:rsidRPr="00DB0FE9">
        <w:rPr>
          <w:rFonts w:ascii="仿宋" w:eastAsia="仿宋" w:hAnsi="仿宋" w:cs="MS Gothic"/>
          <w:sz w:val="32"/>
          <w:szCs w:val="32"/>
        </w:rPr>
        <w:t>符合部门预算批复的用途；</w:t>
      </w:r>
      <w:r w:rsidRPr="00DB0FE9">
        <w:rPr>
          <w:rFonts w:ascii="仿宋" w:eastAsia="仿宋" w:hAnsi="仿宋" w:cs="MS Gothic" w:hint="eastAsia"/>
          <w:sz w:val="32"/>
          <w:szCs w:val="32"/>
        </w:rPr>
        <w:t>5.</w:t>
      </w:r>
      <w:r w:rsidRPr="00DB0FE9">
        <w:rPr>
          <w:rFonts w:ascii="仿宋" w:eastAsia="仿宋" w:hAnsi="仿宋" w:cs="MS Gothic"/>
          <w:sz w:val="32"/>
          <w:szCs w:val="32"/>
        </w:rPr>
        <w:t>不存在截留情况；</w:t>
      </w:r>
      <w:r w:rsidRPr="00DB0FE9">
        <w:rPr>
          <w:rFonts w:ascii="仿宋" w:eastAsia="仿宋" w:hAnsi="仿宋" w:cs="MS Gothic" w:hint="eastAsia"/>
          <w:sz w:val="32"/>
          <w:szCs w:val="32"/>
        </w:rPr>
        <w:t>6.</w:t>
      </w:r>
      <w:r w:rsidRPr="00DB0FE9">
        <w:rPr>
          <w:rFonts w:ascii="仿宋" w:eastAsia="仿宋" w:hAnsi="仿宋" w:cs="MS Gothic"/>
          <w:sz w:val="32"/>
          <w:szCs w:val="32"/>
        </w:rPr>
        <w:t>不存在挤占情况；</w:t>
      </w:r>
      <w:r w:rsidRPr="00DB0FE9">
        <w:rPr>
          <w:rFonts w:ascii="仿宋" w:eastAsia="仿宋" w:hAnsi="仿宋" w:cs="MS Gothic" w:hint="eastAsia"/>
          <w:sz w:val="32"/>
          <w:szCs w:val="32"/>
        </w:rPr>
        <w:t>7.</w:t>
      </w:r>
      <w:r w:rsidRPr="00DB0FE9">
        <w:rPr>
          <w:rFonts w:ascii="仿宋" w:eastAsia="仿宋" w:hAnsi="仿宋" w:cs="MS Gothic"/>
          <w:sz w:val="32"/>
          <w:szCs w:val="32"/>
        </w:rPr>
        <w:t>不存在挪用情况；</w:t>
      </w:r>
      <w:r w:rsidRPr="00DB0FE9">
        <w:rPr>
          <w:rFonts w:ascii="仿宋" w:eastAsia="仿宋" w:hAnsi="仿宋" w:cs="MS Gothic" w:hint="eastAsia"/>
          <w:sz w:val="32"/>
          <w:szCs w:val="32"/>
        </w:rPr>
        <w:t>8.</w:t>
      </w:r>
      <w:r w:rsidRPr="00DB0FE9">
        <w:rPr>
          <w:rFonts w:ascii="仿宋" w:eastAsia="仿宋" w:hAnsi="仿宋" w:cs="MS Gothic"/>
          <w:sz w:val="32"/>
          <w:szCs w:val="32"/>
        </w:rPr>
        <w:t>不存在虚列支出情况</w:t>
      </w:r>
      <w:r w:rsidRPr="00DB0FE9" w:rsidR="00FA37F3">
        <w:rPr>
          <w:rFonts w:ascii="仿宋" w:eastAsia="仿宋" w:hAnsi="仿宋" w:cs="MS Gothic" w:hint="eastAsia"/>
          <w:sz w:val="32"/>
          <w:szCs w:val="32"/>
        </w:rPr>
        <w:t>，得9分；</w:t>
      </w:r>
      <w:r w:rsidRPr="00DB0FE9">
        <w:rPr>
          <w:rFonts w:ascii="仿宋" w:eastAsia="仿宋" w:hAnsi="仿宋" w:cs="MS Gothic"/>
          <w:sz w:val="32"/>
          <w:szCs w:val="32"/>
        </w:rPr>
        <w:t>部门按照政府信息公开有关规定公开相关预决算信息，用以反映和评价部门预决算管理的公开透明情况。预决算信息是指与部门预算、执行、决算、监督、绩效等管理相关的信息</w:t>
      </w:r>
      <w:r w:rsidRPr="00DB0FE9" w:rsidR="00FA37F3">
        <w:rPr>
          <w:rFonts w:ascii="仿宋" w:eastAsia="仿宋" w:hAnsi="仿宋" w:cs="MS Gothic" w:hint="eastAsia"/>
          <w:sz w:val="32"/>
          <w:szCs w:val="32"/>
        </w:rPr>
        <w:t>得3分；</w:t>
      </w:r>
      <w:r w:rsidRPr="00DB0FE9">
        <w:rPr>
          <w:rFonts w:ascii="仿宋" w:eastAsia="仿宋" w:hAnsi="仿宋" w:cs="MS Gothic"/>
          <w:sz w:val="32"/>
          <w:szCs w:val="32"/>
        </w:rPr>
        <w:t>部门基础信息完善，用以反映和评价基础信息对预算管理工作的支撑情况</w:t>
      </w:r>
      <w:r w:rsidRPr="00DB0FE9" w:rsidR="00FA37F3">
        <w:rPr>
          <w:rFonts w:ascii="仿宋" w:eastAsia="仿宋" w:hAnsi="仿宋" w:cs="MS Gothic" w:hint="eastAsia"/>
          <w:sz w:val="32"/>
          <w:szCs w:val="32"/>
        </w:rPr>
        <w:t>得4分；</w:t>
      </w:r>
      <w:r w:rsidRPr="00DB0FE9">
        <w:rPr>
          <w:rFonts w:ascii="仿宋" w:eastAsia="仿宋" w:hAnsi="仿宋" w:cs="MS Gothic" w:hint="eastAsia"/>
          <w:sz w:val="32"/>
          <w:szCs w:val="32"/>
        </w:rPr>
        <w:t>部门为加强资产管理、规范资产管理行为而制定的管理制度健全完整，用以反映和考核部门资产管理制度对完成主要职责或促进社会发展的保障情况</w:t>
      </w:r>
      <w:r w:rsidRPr="00DB0FE9" w:rsidR="00FA37F3">
        <w:rPr>
          <w:rFonts w:ascii="仿宋" w:eastAsia="仿宋" w:hAnsi="仿宋" w:cs="MS Gothic" w:hint="eastAsia"/>
          <w:sz w:val="32"/>
          <w:szCs w:val="32"/>
        </w:rPr>
        <w:t>得2分；</w:t>
      </w:r>
      <w:r w:rsidRPr="00DB0FE9">
        <w:rPr>
          <w:rFonts w:ascii="仿宋" w:eastAsia="仿宋" w:hAnsi="仿宋" w:cs="MS Gothic"/>
          <w:sz w:val="32"/>
          <w:szCs w:val="32"/>
        </w:rPr>
        <w:t>部门的资产保存完整、使用合规、收入及时足额上缴，用以反映和评价部门资产运行情况</w:t>
      </w:r>
      <w:r w:rsidRPr="00DB0FE9" w:rsidR="00FA37F3">
        <w:rPr>
          <w:rFonts w:ascii="仿宋" w:eastAsia="仿宋" w:hAnsi="仿宋" w:cs="MS Gothic" w:hint="eastAsia"/>
          <w:sz w:val="32"/>
          <w:szCs w:val="32"/>
        </w:rPr>
        <w:t>得3分；</w:t>
      </w:r>
      <w:r w:rsidRPr="00DB0FE9">
        <w:rPr>
          <w:rFonts w:ascii="仿宋" w:eastAsia="仿宋" w:hAnsi="仿宋" w:cs="MS Gothic"/>
          <w:sz w:val="32"/>
          <w:szCs w:val="32"/>
        </w:rPr>
        <w:t>部门实际在用固定资产总额与所有固定资产总额的比率</w:t>
      </w:r>
      <w:r w:rsidRPr="00DB0FE9" w:rsidR="00FA37F3">
        <w:rPr>
          <w:rFonts w:ascii="仿宋" w:eastAsia="仿宋" w:hAnsi="仿宋" w:cs="MS Gothic" w:hint="eastAsia"/>
          <w:sz w:val="32"/>
          <w:szCs w:val="32"/>
        </w:rPr>
        <w:t>达到目标值得</w:t>
      </w:r>
      <w:r w:rsidRPr="00DB0FE9" w:rsidR="00A34528">
        <w:rPr>
          <w:rFonts w:ascii="仿宋" w:eastAsia="仿宋" w:hAnsi="仿宋" w:cs="MS Gothic" w:hint="eastAsia"/>
          <w:sz w:val="32"/>
          <w:szCs w:val="32"/>
        </w:rPr>
        <w:t>2</w:t>
      </w:r>
      <w:r w:rsidRPr="00DB0FE9" w:rsidR="00FA37F3">
        <w:rPr>
          <w:rFonts w:ascii="仿宋" w:eastAsia="仿宋" w:hAnsi="仿宋" w:cs="MS Gothic" w:hint="eastAsia"/>
          <w:sz w:val="32"/>
          <w:szCs w:val="32"/>
        </w:rPr>
        <w:t>分。</w:t>
      </w:r>
      <w:r w:rsidRPr="00DB0FE9">
        <w:rPr>
          <w:rFonts w:ascii="仿宋" w:eastAsia="仿宋" w:hAnsi="仿宋" w:cs="MS Gothic" w:hint="eastAsia"/>
          <w:sz w:val="32"/>
          <w:szCs w:val="32"/>
        </w:rPr>
        <w:t>部门（单位）纳入绩效监控的项目数量占实际申报绩效目标项目数量的比重</w:t>
      </w:r>
      <w:r w:rsidRPr="00DB0FE9" w:rsidR="00FA37F3">
        <w:rPr>
          <w:rFonts w:ascii="仿宋" w:eastAsia="仿宋" w:hAnsi="仿宋" w:cs="MS Gothic" w:hint="eastAsia"/>
          <w:sz w:val="32"/>
          <w:szCs w:val="32"/>
        </w:rPr>
        <w:t>达到目标要求得2分</w:t>
      </w:r>
      <w:r w:rsidRPr="00DB0FE9">
        <w:rPr>
          <w:rFonts w:ascii="仿宋" w:eastAsia="仿宋" w:hAnsi="仿宋" w:cs="MS Gothic" w:hint="eastAsia"/>
          <w:sz w:val="32"/>
          <w:szCs w:val="32"/>
        </w:rPr>
        <w:t>；</w:t>
      </w:r>
      <w:r w:rsidRPr="00DB0FE9" w:rsidR="00A241FB">
        <w:rPr>
          <w:rFonts w:ascii="仿宋" w:eastAsia="仿宋" w:hAnsi="仿宋" w:cs="MS Gothic"/>
          <w:sz w:val="32"/>
          <w:szCs w:val="32"/>
        </w:rPr>
        <w:t>部门履行职责而实际完成的项目</w:t>
      </w:r>
      <w:r w:rsidRPr="00DB0FE9" w:rsidR="00A241FB">
        <w:rPr>
          <w:rFonts w:ascii="仿宋" w:eastAsia="仿宋" w:hAnsi="仿宋" w:cs="MS Gothic"/>
          <w:sz w:val="32"/>
          <w:szCs w:val="32"/>
        </w:rPr>
        <w:t>数与计划完成的项目数的比率</w:t>
      </w:r>
      <w:r w:rsidRPr="00DB0FE9">
        <w:rPr>
          <w:rFonts w:ascii="仿宋" w:eastAsia="仿宋" w:hAnsi="仿宋" w:cs="MS Gothic" w:hint="eastAsia"/>
          <w:sz w:val="32"/>
          <w:szCs w:val="32"/>
        </w:rPr>
        <w:t>达到目标值得</w:t>
      </w:r>
      <w:r w:rsidRPr="00DB0FE9" w:rsidR="00E373AB">
        <w:rPr>
          <w:rFonts w:ascii="仿宋" w:eastAsia="仿宋" w:hAnsi="仿宋" w:cs="MS Gothic" w:hint="eastAsia"/>
          <w:sz w:val="32"/>
          <w:szCs w:val="32"/>
        </w:rPr>
        <w:t>2</w:t>
      </w:r>
      <w:r w:rsidRPr="00DB0FE9">
        <w:rPr>
          <w:rFonts w:ascii="仿宋" w:eastAsia="仿宋" w:hAnsi="仿宋" w:cs="MS Gothic" w:hint="eastAsia"/>
          <w:sz w:val="32"/>
          <w:szCs w:val="32"/>
        </w:rPr>
        <w:t>分；</w:t>
      </w:r>
      <w:r w:rsidRPr="00DB0FE9">
        <w:rPr>
          <w:rFonts w:ascii="仿宋" w:eastAsia="仿宋" w:hAnsi="仿宋" w:cs="MS Gothic"/>
          <w:sz w:val="32"/>
          <w:szCs w:val="32"/>
        </w:rPr>
        <w:t>部门已完成项目中质量达标项目个数占已完成项目个数的比率</w:t>
      </w:r>
      <w:r w:rsidRPr="00DB0FE9">
        <w:rPr>
          <w:rFonts w:ascii="仿宋" w:eastAsia="仿宋" w:hAnsi="仿宋" w:cs="MS Gothic" w:hint="eastAsia"/>
          <w:sz w:val="32"/>
          <w:szCs w:val="32"/>
        </w:rPr>
        <w:t>达到目标值得4分；部门年度重点工作实际完成数与交办或下达数的比率达到目标值得4分；</w:t>
      </w:r>
      <w:r w:rsidRPr="00DB0FE9">
        <w:rPr>
          <w:rFonts w:ascii="仿宋" w:eastAsia="仿宋" w:hAnsi="仿宋" w:cs="MS Gothic"/>
          <w:sz w:val="32"/>
          <w:szCs w:val="32"/>
        </w:rPr>
        <w:t>部门自评项目在所有项目中所占的份额</w:t>
      </w:r>
      <w:r w:rsidRPr="00DB0FE9">
        <w:rPr>
          <w:rFonts w:ascii="仿宋" w:eastAsia="仿宋" w:hAnsi="仿宋" w:cs="MS Gothic" w:hint="eastAsia"/>
          <w:sz w:val="32"/>
          <w:szCs w:val="32"/>
        </w:rPr>
        <w:t>达到目标值得</w:t>
      </w:r>
      <w:r w:rsidRPr="00DB0FE9" w:rsidR="00A34528">
        <w:rPr>
          <w:rFonts w:ascii="仿宋" w:eastAsia="仿宋" w:hAnsi="仿宋" w:cs="MS Gothic" w:hint="eastAsia"/>
          <w:sz w:val="32"/>
          <w:szCs w:val="32"/>
        </w:rPr>
        <w:t>4</w:t>
      </w:r>
      <w:r w:rsidRPr="00DB0FE9">
        <w:rPr>
          <w:rFonts w:ascii="仿宋" w:eastAsia="仿宋" w:hAnsi="仿宋" w:cs="MS Gothic" w:hint="eastAsia"/>
          <w:sz w:val="32"/>
          <w:szCs w:val="32"/>
        </w:rPr>
        <w:t>分。</w:t>
      </w:r>
      <w:r w:rsidRPr="00DB0FE9" w:rsidR="0049500D">
        <w:rPr>
          <w:rFonts w:ascii="仿宋" w:eastAsia="仿宋" w:hAnsi="仿宋" w:cs="MS Gothic" w:hint="eastAsia"/>
          <w:sz w:val="32"/>
          <w:szCs w:val="32"/>
        </w:rPr>
        <w:t>本项共计得分</w:t>
      </w:r>
      <w:r w:rsidRPr="00DB0FE9" w:rsidR="00854F33">
        <w:rPr>
          <w:rFonts w:ascii="仿宋" w:eastAsia="仿宋" w:hAnsi="仿宋" w:cs="MS Gothic" w:hint="eastAsia"/>
          <w:sz w:val="32"/>
          <w:szCs w:val="32"/>
        </w:rPr>
        <w:t>4</w:t>
      </w:r>
      <w:r w:rsidRPr="00DB0FE9" w:rsidR="00A34528">
        <w:rPr>
          <w:rFonts w:ascii="仿宋" w:eastAsia="仿宋" w:hAnsi="仿宋" w:cs="MS Gothic" w:hint="eastAsia"/>
          <w:sz w:val="32"/>
          <w:szCs w:val="32"/>
        </w:rPr>
        <w:t>2</w:t>
      </w:r>
      <w:r w:rsidRPr="00DB0FE9" w:rsidR="0049500D">
        <w:rPr>
          <w:rFonts w:ascii="仿宋" w:eastAsia="仿宋" w:hAnsi="仿宋" w:cs="MS Gothic" w:hint="eastAsia"/>
          <w:sz w:val="32"/>
          <w:szCs w:val="32"/>
        </w:rPr>
        <w:t>分。</w:t>
      </w:r>
    </w:p>
    <w:p w:rsidR="00092B1F" w:rsidRPr="008D774B">
      <w:pPr>
        <w:adjustRightInd w:val="0"/>
        <w:snapToGrid w:val="0"/>
        <w:spacing w:line="540" w:lineRule="atLeast"/>
        <w:ind w:firstLine="640" w:firstLineChars="200"/>
        <w:rPr>
          <w:rFonts w:ascii="仿宋" w:eastAsia="仿宋" w:hAnsi="仿宋" w:cs="仿宋_GB2312"/>
          <w:sz w:val="32"/>
          <w:szCs w:val="32"/>
        </w:rPr>
      </w:pPr>
      <w:r w:rsidRPr="008D774B">
        <w:rPr>
          <w:rFonts w:ascii="仿宋" w:eastAsia="仿宋" w:hAnsi="仿宋" w:cs="仿宋_GB2312" w:hint="eastAsia"/>
          <w:sz w:val="32"/>
          <w:szCs w:val="32"/>
        </w:rPr>
        <w:t>（四）效果绩效情况分析</w:t>
      </w:r>
    </w:p>
    <w:p w:rsidR="004A22B0" w:rsidRPr="008D774B" w:rsidP="00D43BFD">
      <w:pPr>
        <w:widowControl/>
        <w:spacing w:line="68" w:lineRule="atLeast"/>
        <w:ind w:firstLine="640" w:firstLineChars="200"/>
        <w:jc w:val="left"/>
        <w:rPr>
          <w:rFonts w:ascii="仿宋" w:eastAsia="仿宋" w:hAnsi="仿宋" w:cs="MS Gothic"/>
          <w:sz w:val="32"/>
          <w:szCs w:val="32"/>
        </w:rPr>
      </w:pPr>
      <w:r w:rsidRPr="008D774B">
        <w:rPr>
          <w:rFonts w:ascii="仿宋" w:eastAsia="仿宋" w:hAnsi="仿宋" w:cs="MS Gothic" w:hint="eastAsia"/>
          <w:sz w:val="32"/>
          <w:szCs w:val="32"/>
        </w:rPr>
        <w:t>部门</w:t>
      </w:r>
      <w:r w:rsidRPr="008D774B" w:rsidR="007579DD">
        <w:rPr>
          <w:rFonts w:ascii="仿宋" w:eastAsia="仿宋" w:hAnsi="仿宋" w:cs="MS Gothic" w:hint="eastAsia"/>
          <w:sz w:val="32"/>
          <w:szCs w:val="32"/>
        </w:rPr>
        <w:t>不</w:t>
      </w:r>
      <w:r w:rsidRPr="008D774B">
        <w:rPr>
          <w:rFonts w:ascii="仿宋" w:eastAsia="仿宋" w:hAnsi="仿宋" w:cs="MS Gothic" w:hint="eastAsia"/>
          <w:sz w:val="32"/>
          <w:szCs w:val="32"/>
        </w:rPr>
        <w:t>存在违规问题</w:t>
      </w:r>
      <w:r w:rsidRPr="008D774B" w:rsidR="007579DD">
        <w:rPr>
          <w:rFonts w:ascii="仿宋" w:eastAsia="仿宋" w:hAnsi="仿宋" w:cs="MS Gothic" w:hint="eastAsia"/>
          <w:sz w:val="32"/>
          <w:szCs w:val="32"/>
        </w:rPr>
        <w:t>，</w:t>
      </w:r>
      <w:r w:rsidRPr="008D774B">
        <w:rPr>
          <w:rFonts w:ascii="仿宋" w:eastAsia="仿宋" w:hAnsi="仿宋" w:cs="MS Gothic" w:hint="eastAsia"/>
          <w:sz w:val="32"/>
          <w:szCs w:val="32"/>
        </w:rPr>
        <w:t>预算资金管理使用的合法、合规</w:t>
      </w:r>
      <w:r w:rsidRPr="008D774B" w:rsidR="007579DD">
        <w:rPr>
          <w:rFonts w:ascii="仿宋" w:eastAsia="仿宋" w:hAnsi="仿宋" w:cs="MS Gothic" w:hint="eastAsia"/>
          <w:sz w:val="32"/>
          <w:szCs w:val="32"/>
        </w:rPr>
        <w:t>得2分；</w:t>
      </w:r>
      <w:r w:rsidRPr="008D774B">
        <w:rPr>
          <w:rFonts w:ascii="仿宋" w:eastAsia="仿宋" w:hAnsi="仿宋" w:cs="MS Gothic"/>
          <w:sz w:val="32"/>
          <w:szCs w:val="32"/>
        </w:rPr>
        <w:t>财政部门对部门开展预算绩效管理工作的评价结果</w:t>
      </w:r>
      <w:r w:rsidRPr="008D774B" w:rsidR="007579DD">
        <w:rPr>
          <w:rFonts w:ascii="仿宋" w:eastAsia="仿宋" w:hAnsi="仿宋" w:cs="MS Gothic" w:hint="eastAsia"/>
          <w:sz w:val="32"/>
          <w:szCs w:val="32"/>
        </w:rPr>
        <w:t>符合目标值得5分；部门</w:t>
      </w:r>
      <w:r w:rsidRPr="008D774B">
        <w:rPr>
          <w:rFonts w:ascii="仿宋" w:eastAsia="仿宋" w:hAnsi="仿宋" w:cs="MS Gothic" w:hint="eastAsia"/>
          <w:sz w:val="32"/>
          <w:szCs w:val="32"/>
        </w:rPr>
        <w:t>应用绩效评价结果</w:t>
      </w:r>
      <w:r w:rsidRPr="008D774B" w:rsidR="007579DD">
        <w:rPr>
          <w:rFonts w:ascii="仿宋" w:eastAsia="仿宋" w:hAnsi="仿宋" w:cs="MS Gothic" w:hint="eastAsia"/>
          <w:sz w:val="32"/>
          <w:szCs w:val="32"/>
        </w:rPr>
        <w:t>符合目标值得2分；</w:t>
      </w:r>
      <w:r w:rsidRPr="008D774B">
        <w:rPr>
          <w:rFonts w:ascii="仿宋" w:eastAsia="仿宋" w:hAnsi="仿宋" w:cs="MS Gothic" w:hint="eastAsia"/>
          <w:sz w:val="32"/>
          <w:szCs w:val="32"/>
        </w:rPr>
        <w:t>部门将绩效结果主动对外公开、预算绩效管理工作开展情况向同级政府、人大等部门报告</w:t>
      </w:r>
      <w:r w:rsidRPr="008D774B" w:rsidR="007579DD">
        <w:rPr>
          <w:rFonts w:ascii="仿宋" w:eastAsia="仿宋" w:hAnsi="仿宋" w:cs="MS Gothic" w:hint="eastAsia"/>
          <w:sz w:val="32"/>
          <w:szCs w:val="32"/>
        </w:rPr>
        <w:t>得1分；</w:t>
      </w:r>
      <w:r w:rsidRPr="008D774B">
        <w:rPr>
          <w:rFonts w:ascii="仿宋" w:eastAsia="仿宋" w:hAnsi="仿宋" w:cs="MS Gothic"/>
          <w:sz w:val="32"/>
          <w:szCs w:val="32"/>
        </w:rPr>
        <w:t>通过问卷调查了解社会公众对部门履职效果、解决民众关心的热点问题、厉行节约等方面的满意程度，反映和评价部门支出所带来的社会效益</w:t>
      </w:r>
      <w:r w:rsidRPr="008D774B" w:rsidR="007579DD">
        <w:rPr>
          <w:rFonts w:ascii="仿宋" w:eastAsia="仿宋" w:hAnsi="仿宋" w:cs="MS Gothic" w:hint="eastAsia"/>
          <w:sz w:val="32"/>
          <w:szCs w:val="32"/>
        </w:rPr>
        <w:t>得5分。</w:t>
      </w:r>
      <w:r w:rsidRPr="008D774B" w:rsidR="0049500D">
        <w:rPr>
          <w:rFonts w:ascii="仿宋" w:eastAsia="仿宋" w:hAnsi="仿宋" w:cs="MS Gothic" w:hint="eastAsia"/>
          <w:sz w:val="32"/>
          <w:szCs w:val="32"/>
        </w:rPr>
        <w:t>本项得分15分。</w:t>
      </w:r>
    </w:p>
    <w:p w:rsidR="00092B1F" w:rsidRPr="008D774B" w:rsidP="00125B7E">
      <w:pPr>
        <w:numPr>
          <w:ilvl w:val="0"/>
          <w:numId w:val="2"/>
        </w:numPr>
        <w:adjustRightInd w:val="0"/>
        <w:snapToGrid w:val="0"/>
        <w:spacing w:line="540" w:lineRule="atLeast"/>
        <w:ind w:firstLine="640" w:firstLineChars="200"/>
        <w:rPr>
          <w:rFonts w:ascii="仿宋" w:eastAsia="仿宋" w:hAnsi="仿宋" w:cs="仿宋_GB2312"/>
          <w:b/>
          <w:sz w:val="32"/>
          <w:szCs w:val="32"/>
        </w:rPr>
      </w:pPr>
      <w:r w:rsidRPr="008D774B">
        <w:rPr>
          <w:rFonts w:ascii="仿宋" w:eastAsia="仿宋" w:hAnsi="仿宋" w:cs="仿宋_GB2312" w:hint="eastAsia"/>
          <w:b/>
          <w:sz w:val="32"/>
          <w:szCs w:val="32"/>
        </w:rPr>
        <w:t>存在的问题</w:t>
      </w:r>
    </w:p>
    <w:p w:rsidR="00092B1F" w:rsidRPr="008D774B">
      <w:pPr>
        <w:adjustRightInd w:val="0"/>
        <w:snapToGrid w:val="0"/>
        <w:spacing w:line="540" w:lineRule="atLeast"/>
        <w:ind w:firstLine="560"/>
        <w:rPr>
          <w:rFonts w:ascii="仿宋" w:eastAsia="仿宋" w:hAnsi="仿宋" w:cs="仿宋_GB2312"/>
          <w:bCs/>
          <w:sz w:val="32"/>
          <w:szCs w:val="32"/>
        </w:rPr>
      </w:pPr>
      <w:r w:rsidRPr="008D774B">
        <w:rPr>
          <w:rFonts w:ascii="仿宋" w:eastAsia="仿宋" w:hAnsi="仿宋" w:cs="仿宋_GB2312" w:hint="eastAsia"/>
          <w:bCs/>
          <w:sz w:val="32"/>
          <w:szCs w:val="32"/>
        </w:rPr>
        <w:t>活多人少，急需配备专业人才，项目及财务</w:t>
      </w:r>
      <w:r w:rsidRPr="008D774B" w:rsidR="00321CD1">
        <w:rPr>
          <w:rFonts w:ascii="仿宋" w:eastAsia="仿宋" w:hAnsi="仿宋" w:cs="仿宋_GB2312" w:hint="eastAsia"/>
          <w:bCs/>
          <w:sz w:val="32"/>
          <w:szCs w:val="32"/>
        </w:rPr>
        <w:t>人员专业素质有待提高。</w:t>
      </w:r>
    </w:p>
    <w:p w:rsidR="00092B1F" w:rsidRPr="008D774B" w:rsidP="00125B7E">
      <w:pPr>
        <w:numPr>
          <w:ilvl w:val="0"/>
          <w:numId w:val="2"/>
        </w:numPr>
        <w:adjustRightInd w:val="0"/>
        <w:snapToGrid w:val="0"/>
        <w:spacing w:line="540" w:lineRule="atLeast"/>
        <w:ind w:firstLine="640" w:firstLineChars="200"/>
        <w:rPr>
          <w:rFonts w:ascii="仿宋" w:eastAsia="仿宋" w:hAnsi="仿宋" w:cs="仿宋_GB2312"/>
          <w:b/>
          <w:sz w:val="32"/>
          <w:szCs w:val="32"/>
        </w:rPr>
      </w:pPr>
      <w:r w:rsidRPr="008D774B">
        <w:rPr>
          <w:rFonts w:ascii="仿宋" w:eastAsia="仿宋" w:hAnsi="仿宋" w:cs="仿宋_GB2312" w:hint="eastAsia"/>
          <w:b/>
          <w:sz w:val="32"/>
          <w:szCs w:val="32"/>
        </w:rPr>
        <w:t>整改措施或建议</w:t>
      </w:r>
    </w:p>
    <w:p w:rsidR="00092B1F" w:rsidRPr="008D774B">
      <w:pPr>
        <w:adjustRightInd w:val="0"/>
        <w:snapToGrid w:val="0"/>
        <w:spacing w:line="540" w:lineRule="atLeast"/>
        <w:ind w:firstLine="640" w:firstLineChars="200"/>
        <w:rPr>
          <w:rFonts w:ascii="仿宋" w:eastAsia="仿宋" w:hAnsi="仿宋" w:cs="仿宋_GB2312"/>
          <w:bCs/>
          <w:sz w:val="32"/>
          <w:szCs w:val="32"/>
        </w:rPr>
      </w:pPr>
      <w:r w:rsidRPr="008D774B">
        <w:rPr>
          <w:rFonts w:ascii="仿宋" w:eastAsia="仿宋" w:hAnsi="仿宋" w:cs="仿宋_GB2312" w:hint="eastAsia"/>
          <w:bCs/>
          <w:sz w:val="32"/>
          <w:szCs w:val="32"/>
        </w:rPr>
        <w:t>跟政府申请，</w:t>
      </w:r>
      <w:r w:rsidR="005D31F5">
        <w:rPr>
          <w:rFonts w:ascii="仿宋" w:eastAsia="仿宋" w:hAnsi="仿宋" w:cs="仿宋_GB2312" w:hint="eastAsia"/>
          <w:bCs/>
          <w:sz w:val="32"/>
          <w:szCs w:val="32"/>
        </w:rPr>
        <w:t>依据</w:t>
      </w:r>
      <w:r w:rsidRPr="008D774B">
        <w:rPr>
          <w:rFonts w:ascii="仿宋" w:eastAsia="仿宋" w:hAnsi="仿宋" w:cs="仿宋_GB2312" w:hint="eastAsia"/>
          <w:bCs/>
          <w:sz w:val="32"/>
          <w:szCs w:val="32"/>
        </w:rPr>
        <w:t>职能增加人员配备，并</w:t>
      </w:r>
      <w:r w:rsidRPr="008D774B" w:rsidR="00321CD1">
        <w:rPr>
          <w:rFonts w:ascii="仿宋" w:eastAsia="仿宋" w:hAnsi="仿宋" w:cs="仿宋_GB2312" w:hint="eastAsia"/>
          <w:bCs/>
          <w:sz w:val="32"/>
          <w:szCs w:val="32"/>
        </w:rPr>
        <w:t>加强人员培训</w:t>
      </w:r>
      <w:r w:rsidRPr="008D774B" w:rsidR="000E1770">
        <w:rPr>
          <w:rFonts w:ascii="仿宋" w:eastAsia="仿宋" w:hAnsi="仿宋" w:cs="仿宋_GB2312" w:hint="eastAsia"/>
          <w:bCs/>
          <w:sz w:val="32"/>
          <w:szCs w:val="32"/>
        </w:rPr>
        <w:t>，</w:t>
      </w:r>
      <w:r w:rsidRPr="008D774B" w:rsidR="00321CD1">
        <w:rPr>
          <w:rFonts w:ascii="仿宋" w:eastAsia="仿宋" w:hAnsi="仿宋" w:cs="仿宋_GB2312" w:hint="eastAsia"/>
          <w:bCs/>
          <w:sz w:val="32"/>
          <w:szCs w:val="32"/>
        </w:rPr>
        <w:t>提高</w:t>
      </w:r>
      <w:r w:rsidRPr="008D774B" w:rsidR="000E1770">
        <w:rPr>
          <w:rFonts w:ascii="仿宋" w:eastAsia="仿宋" w:hAnsi="仿宋" w:cs="仿宋_GB2312" w:hint="eastAsia"/>
          <w:bCs/>
          <w:sz w:val="32"/>
          <w:szCs w:val="32"/>
        </w:rPr>
        <w:t>专业素质。</w:t>
      </w:r>
    </w:p>
    <w:p w:rsidR="00092B1F" w:rsidRPr="008D774B" w:rsidP="00ED7FF4">
      <w:pPr>
        <w:adjustRightInd w:val="0"/>
        <w:snapToGrid w:val="0"/>
        <w:spacing w:line="540" w:lineRule="atLeast"/>
        <w:ind w:left="420" w:leftChars="200"/>
        <w:rPr>
          <w:rFonts w:ascii="仿宋" w:eastAsia="仿宋" w:hAnsi="仿宋" w:cs="仿宋_GB2312"/>
          <w:kern w:val="0"/>
          <w:sz w:val="32"/>
          <w:szCs w:val="32"/>
        </w:rPr>
      </w:pPr>
      <w:r w:rsidRPr="008D774B">
        <w:rPr>
          <w:rFonts w:ascii="仿宋" w:eastAsia="仿宋" w:hAnsi="仿宋" w:cs="仿宋_GB2312" w:hint="eastAsia"/>
          <w:b/>
          <w:sz w:val="32"/>
          <w:szCs w:val="32"/>
        </w:rPr>
        <w:t>六、其他需要说明的问题</w:t>
      </w:r>
    </w:p>
    <w:p w:rsidR="00092B1F" w:rsidRPr="008D774B">
      <w:pPr>
        <w:adjustRightInd w:val="0"/>
        <w:snapToGrid w:val="0"/>
        <w:spacing w:line="540" w:lineRule="atLeast"/>
        <w:rPr>
          <w:rFonts w:ascii="仿宋" w:eastAsia="仿宋" w:hAnsi="仿宋" w:cs="仿宋_GB2312"/>
          <w:bCs/>
          <w:sz w:val="32"/>
          <w:szCs w:val="32"/>
        </w:rPr>
      </w:pPr>
      <w:r w:rsidRPr="008D774B">
        <w:rPr>
          <w:rFonts w:ascii="仿宋" w:eastAsia="仿宋" w:hAnsi="仿宋" w:cs="仿宋_GB2312" w:hint="eastAsia"/>
          <w:b/>
          <w:sz w:val="32"/>
          <w:szCs w:val="32"/>
        </w:rPr>
        <w:t xml:space="preserve">  </w:t>
      </w:r>
      <w:r w:rsidRPr="008D774B" w:rsidR="000E1770">
        <w:rPr>
          <w:rFonts w:ascii="仿宋" w:eastAsia="仿宋" w:hAnsi="仿宋" w:cs="仿宋_GB2312" w:hint="eastAsia"/>
          <w:b/>
          <w:sz w:val="32"/>
          <w:szCs w:val="32"/>
        </w:rPr>
        <w:t xml:space="preserve">  </w:t>
      </w:r>
      <w:r w:rsidRPr="008D774B" w:rsidR="000E1770">
        <w:rPr>
          <w:rFonts w:ascii="仿宋" w:eastAsia="仿宋" w:hAnsi="仿宋" w:cs="仿宋_GB2312" w:hint="eastAsia"/>
          <w:bCs/>
          <w:sz w:val="32"/>
          <w:szCs w:val="32"/>
        </w:rPr>
        <w:t>无</w:t>
      </w:r>
    </w:p>
    <w:p w:rsidR="00092B1F" w:rsidRPr="008D774B" w:rsidP="00ED7FF4">
      <w:pPr>
        <w:adjustRightInd w:val="0"/>
        <w:snapToGrid w:val="0"/>
        <w:spacing w:line="540" w:lineRule="atLeast"/>
        <w:ind w:left="420" w:leftChars="200"/>
        <w:rPr>
          <w:rFonts w:ascii="仿宋" w:eastAsia="仿宋" w:hAnsi="仿宋" w:cs="仿宋_GB2312"/>
          <w:b/>
          <w:sz w:val="28"/>
          <w:szCs w:val="28"/>
        </w:rPr>
      </w:pPr>
    </w:p>
    <w:p w:rsidR="00092B1F" w:rsidRPr="008D774B" w:rsidP="00ED7FF4">
      <w:pPr>
        <w:adjustRightInd w:val="0"/>
        <w:snapToGrid w:val="0"/>
        <w:spacing w:line="540" w:lineRule="atLeast"/>
        <w:ind w:left="420" w:leftChars="200"/>
        <w:rPr>
          <w:rFonts w:ascii="仿宋" w:eastAsia="仿宋" w:hAnsi="仿宋" w:cs="仿宋_GB2312"/>
          <w:b/>
          <w:sz w:val="28"/>
          <w:szCs w:val="28"/>
        </w:rPr>
      </w:pPr>
    </w:p>
    <w:p w:rsidR="00092B1F" w:rsidRPr="008D774B" w:rsidP="00ED7FF4">
      <w:pPr>
        <w:adjustRightInd w:val="0"/>
        <w:snapToGrid w:val="0"/>
        <w:spacing w:line="540" w:lineRule="atLeast"/>
        <w:ind w:left="420" w:leftChars="200"/>
        <w:rPr>
          <w:rFonts w:ascii="仿宋" w:eastAsia="仿宋" w:hAnsi="仿宋" w:cs="仿宋_GB2312"/>
          <w:b/>
          <w:sz w:val="28"/>
          <w:szCs w:val="28"/>
        </w:rPr>
      </w:pPr>
    </w:p>
    <w:p w:rsidR="00092B1F" w:rsidRPr="008D774B" w:rsidP="00ED7FF4">
      <w:pPr>
        <w:adjustRightInd w:val="0"/>
        <w:snapToGrid w:val="0"/>
        <w:spacing w:line="540" w:lineRule="atLeast"/>
        <w:ind w:left="420" w:leftChars="200"/>
        <w:rPr>
          <w:rFonts w:ascii="仿宋" w:eastAsia="仿宋" w:hAnsi="仿宋" w:cs="仿宋_GB2312"/>
          <w:b/>
          <w:sz w:val="28"/>
          <w:szCs w:val="28"/>
        </w:rPr>
      </w:pPr>
    </w:p>
    <w:p w:rsidR="00092B1F" w:rsidRPr="008D774B" w:rsidP="00ED7FF4">
      <w:pPr>
        <w:adjustRightInd w:val="0"/>
        <w:snapToGrid w:val="0"/>
        <w:spacing w:line="540" w:lineRule="atLeast"/>
        <w:ind w:left="420" w:leftChars="200"/>
        <w:rPr>
          <w:rFonts w:ascii="仿宋" w:eastAsia="仿宋" w:hAnsi="仿宋" w:cs="仿宋_GB2312"/>
          <w:b/>
          <w:sz w:val="28"/>
          <w:szCs w:val="28"/>
        </w:rPr>
      </w:pPr>
    </w:p>
    <w:p w:rsidR="00092B1F" w:rsidRPr="008D774B">
      <w:pPr>
        <w:rPr>
          <w:rFonts w:ascii="仿宋" w:eastAsia="仿宋" w:hAnsi="仿宋"/>
        </w:rPr>
      </w:pPr>
    </w:p>
    <w:sectPr w:rsidSect="00092B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engXian-Regular">
    <w:altName w:val="宋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D04E7"/>
    <w:multiLevelType w:val="singleLevel"/>
    <w:tmpl w:val="966D04E7"/>
    <w:lvl w:ilvl="0">
      <w:start w:val="4"/>
      <w:numFmt w:val="chineseCounting"/>
      <w:suff w:val="nothing"/>
      <w:lvlText w:val="%1、"/>
      <w:lvlJc w:val="left"/>
      <w:rPr>
        <w:rFonts w:hint="eastAsia"/>
      </w:rPr>
    </w:lvl>
  </w:abstractNum>
  <w:abstractNum w:abstractNumId="1">
    <w:nsid w:val="BE54F274"/>
    <w:multiLevelType w:val="singleLevel"/>
    <w:tmpl w:val="7D7C5B9E"/>
    <w:lvl w:ilvl="0">
      <w:start w:val="2"/>
      <w:numFmt w:val="chineseCounting"/>
      <w:suff w:val="nothing"/>
      <w:lvlText w:val="（%1）"/>
      <w:lvlJc w:val="left"/>
      <w:rPr>
        <w:rFonts w:hint="eastAsia"/>
        <w:lang w:eastAsia="zh-TW"/>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E556759"/>
    <w:rsid w:val="00013CF1"/>
    <w:rsid w:val="0003115D"/>
    <w:rsid w:val="0004544C"/>
    <w:rsid w:val="00056C5F"/>
    <w:rsid w:val="00057F48"/>
    <w:rsid w:val="000702CF"/>
    <w:rsid w:val="00074732"/>
    <w:rsid w:val="00092B1F"/>
    <w:rsid w:val="000A69C7"/>
    <w:rsid w:val="000E1770"/>
    <w:rsid w:val="000F42B5"/>
    <w:rsid w:val="00117C74"/>
    <w:rsid w:val="00121E3C"/>
    <w:rsid w:val="00125B7E"/>
    <w:rsid w:val="001272B1"/>
    <w:rsid w:val="001326F0"/>
    <w:rsid w:val="00133953"/>
    <w:rsid w:val="00134925"/>
    <w:rsid w:val="001739BD"/>
    <w:rsid w:val="00173EFD"/>
    <w:rsid w:val="001852C5"/>
    <w:rsid w:val="0019339A"/>
    <w:rsid w:val="001941A6"/>
    <w:rsid w:val="001D4DD7"/>
    <w:rsid w:val="00200DAD"/>
    <w:rsid w:val="002130A9"/>
    <w:rsid w:val="00216D82"/>
    <w:rsid w:val="00220C3D"/>
    <w:rsid w:val="00251366"/>
    <w:rsid w:val="00255970"/>
    <w:rsid w:val="00272202"/>
    <w:rsid w:val="0029447F"/>
    <w:rsid w:val="002B13C4"/>
    <w:rsid w:val="002B6CFA"/>
    <w:rsid w:val="002C6136"/>
    <w:rsid w:val="002E4B94"/>
    <w:rsid w:val="002F4BF0"/>
    <w:rsid w:val="00303C38"/>
    <w:rsid w:val="003045AE"/>
    <w:rsid w:val="00321CD1"/>
    <w:rsid w:val="00330BF6"/>
    <w:rsid w:val="00332FB3"/>
    <w:rsid w:val="003408A5"/>
    <w:rsid w:val="003576E5"/>
    <w:rsid w:val="0036066A"/>
    <w:rsid w:val="00365FC2"/>
    <w:rsid w:val="00386863"/>
    <w:rsid w:val="00391F24"/>
    <w:rsid w:val="003A19BA"/>
    <w:rsid w:val="003B51D4"/>
    <w:rsid w:val="003B5532"/>
    <w:rsid w:val="003C77BF"/>
    <w:rsid w:val="003D0592"/>
    <w:rsid w:val="0046202A"/>
    <w:rsid w:val="00464A0F"/>
    <w:rsid w:val="0049500D"/>
    <w:rsid w:val="004A22B0"/>
    <w:rsid w:val="004B603B"/>
    <w:rsid w:val="004F5AC9"/>
    <w:rsid w:val="00515B72"/>
    <w:rsid w:val="00521A7B"/>
    <w:rsid w:val="00527184"/>
    <w:rsid w:val="00535B00"/>
    <w:rsid w:val="005456B9"/>
    <w:rsid w:val="0054675F"/>
    <w:rsid w:val="00550950"/>
    <w:rsid w:val="00554CDC"/>
    <w:rsid w:val="005652FD"/>
    <w:rsid w:val="005712D0"/>
    <w:rsid w:val="005A0482"/>
    <w:rsid w:val="005D31F5"/>
    <w:rsid w:val="005F06E4"/>
    <w:rsid w:val="00622ED0"/>
    <w:rsid w:val="006733A4"/>
    <w:rsid w:val="0067692F"/>
    <w:rsid w:val="006B0560"/>
    <w:rsid w:val="006B3914"/>
    <w:rsid w:val="006C240B"/>
    <w:rsid w:val="006C5136"/>
    <w:rsid w:val="006E7CE1"/>
    <w:rsid w:val="00701B71"/>
    <w:rsid w:val="00721256"/>
    <w:rsid w:val="0075162C"/>
    <w:rsid w:val="007579DD"/>
    <w:rsid w:val="007A28F9"/>
    <w:rsid w:val="007B5F37"/>
    <w:rsid w:val="007C0027"/>
    <w:rsid w:val="007E2EA5"/>
    <w:rsid w:val="00844CBA"/>
    <w:rsid w:val="00854F33"/>
    <w:rsid w:val="00863AA1"/>
    <w:rsid w:val="00876225"/>
    <w:rsid w:val="00886AA3"/>
    <w:rsid w:val="008923EB"/>
    <w:rsid w:val="00897921"/>
    <w:rsid w:val="008D774B"/>
    <w:rsid w:val="009271B8"/>
    <w:rsid w:val="009849E9"/>
    <w:rsid w:val="009B00DA"/>
    <w:rsid w:val="009C1699"/>
    <w:rsid w:val="009C6F93"/>
    <w:rsid w:val="00A05EA7"/>
    <w:rsid w:val="00A171AB"/>
    <w:rsid w:val="00A241FB"/>
    <w:rsid w:val="00A2552E"/>
    <w:rsid w:val="00A34528"/>
    <w:rsid w:val="00A42BE2"/>
    <w:rsid w:val="00A44C93"/>
    <w:rsid w:val="00A73C91"/>
    <w:rsid w:val="00A81221"/>
    <w:rsid w:val="00AD1A5E"/>
    <w:rsid w:val="00AD72DA"/>
    <w:rsid w:val="00B072F9"/>
    <w:rsid w:val="00B10695"/>
    <w:rsid w:val="00B11B34"/>
    <w:rsid w:val="00B14E77"/>
    <w:rsid w:val="00B2122B"/>
    <w:rsid w:val="00B258B2"/>
    <w:rsid w:val="00B60B55"/>
    <w:rsid w:val="00B731A4"/>
    <w:rsid w:val="00B85B44"/>
    <w:rsid w:val="00B96E7A"/>
    <w:rsid w:val="00BB0E4C"/>
    <w:rsid w:val="00BB33BA"/>
    <w:rsid w:val="00BB66E6"/>
    <w:rsid w:val="00BC5D9F"/>
    <w:rsid w:val="00BD0CEE"/>
    <w:rsid w:val="00BE5F9F"/>
    <w:rsid w:val="00BF76B5"/>
    <w:rsid w:val="00C12493"/>
    <w:rsid w:val="00C17B7C"/>
    <w:rsid w:val="00C20DD3"/>
    <w:rsid w:val="00C37EF7"/>
    <w:rsid w:val="00C54FF0"/>
    <w:rsid w:val="00C601D5"/>
    <w:rsid w:val="00C95CC7"/>
    <w:rsid w:val="00CA6456"/>
    <w:rsid w:val="00CF2D42"/>
    <w:rsid w:val="00D0181F"/>
    <w:rsid w:val="00D30695"/>
    <w:rsid w:val="00D3738E"/>
    <w:rsid w:val="00D43BFD"/>
    <w:rsid w:val="00D5707A"/>
    <w:rsid w:val="00DA2230"/>
    <w:rsid w:val="00DB02EE"/>
    <w:rsid w:val="00DB0FE9"/>
    <w:rsid w:val="00DB2D51"/>
    <w:rsid w:val="00DF036F"/>
    <w:rsid w:val="00E11F17"/>
    <w:rsid w:val="00E373AB"/>
    <w:rsid w:val="00E8096F"/>
    <w:rsid w:val="00EA3396"/>
    <w:rsid w:val="00EB5E62"/>
    <w:rsid w:val="00ED631D"/>
    <w:rsid w:val="00ED7FF4"/>
    <w:rsid w:val="00EE1CD8"/>
    <w:rsid w:val="00EE313A"/>
    <w:rsid w:val="00F34A48"/>
    <w:rsid w:val="00F479C1"/>
    <w:rsid w:val="00F64706"/>
    <w:rsid w:val="00FA37F3"/>
    <w:rsid w:val="00FA4EC3"/>
    <w:rsid w:val="00FB437E"/>
    <w:rsid w:val="00FB6D46"/>
    <w:rsid w:val="00FC0809"/>
    <w:rsid w:val="00FC0EC7"/>
    <w:rsid w:val="00FD3761"/>
    <w:rsid w:val="2C351C8A"/>
    <w:rsid w:val="2E55675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B1F"/>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rsid w:val="00092B1F"/>
    <w:pPr>
      <w:tabs>
        <w:tab w:val="center" w:pos="4153"/>
        <w:tab w:val="right" w:pos="8306"/>
      </w:tabs>
      <w:snapToGrid w:val="0"/>
      <w:jc w:val="left"/>
    </w:pPr>
    <w:rPr>
      <w:sz w:val="18"/>
    </w:rPr>
  </w:style>
  <w:style w:type="paragraph" w:styleId="Header">
    <w:name w:val="header"/>
    <w:basedOn w:val="Normal"/>
    <w:link w:val="Char"/>
    <w:rsid w:val="00BC5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BC5D9F"/>
    <w:rPr>
      <w:rFonts w:asciiTheme="minorHAnsi" w:eastAsiaTheme="minorEastAsia" w:hAnsiTheme="minorHAnsi" w:cstheme="minorBidi"/>
      <w:kern w:val="2"/>
      <w:sz w:val="18"/>
      <w:szCs w:val="18"/>
    </w:rPr>
  </w:style>
  <w:style w:type="paragraph" w:customStyle="1" w:styleId="pa-3">
    <w:name w:val="pa-3"/>
    <w:basedOn w:val="Normal"/>
    <w:rsid w:val="001272B1"/>
    <w:pPr>
      <w:widowControl/>
      <w:spacing w:line="360" w:lineRule="atLeast"/>
      <w:ind w:firstLine="320"/>
    </w:pPr>
    <w:rPr>
      <w:rFonts w:ascii="宋体" w:eastAsia="宋体" w:hAnsi="宋体" w:cs="宋体"/>
      <w:kern w:val="0"/>
      <w:sz w:val="24"/>
      <w:szCs w:val="24"/>
    </w:rPr>
  </w:style>
  <w:style w:type="character" w:customStyle="1" w:styleId="ca-01">
    <w:name w:val="ca-01"/>
    <w:rsid w:val="001272B1"/>
    <w:rPr>
      <w:rFonts w:ascii="宋体" w:eastAsia="宋体" w:hAnsi="宋体" w:hint="eastAsia"/>
      <w:sz w:val="32"/>
      <w:szCs w:val="32"/>
    </w:rPr>
  </w:style>
  <w:style w:type="character" w:customStyle="1" w:styleId="Bodytext1">
    <w:name w:val="Body text|1_"/>
    <w:basedOn w:val="DefaultParagraphFont"/>
    <w:link w:val="Bodytext10"/>
    <w:rsid w:val="00701B71"/>
    <w:rPr>
      <w:rFonts w:ascii="宋体" w:hAnsi="宋体" w:cs="宋体"/>
      <w:sz w:val="30"/>
      <w:szCs w:val="30"/>
      <w:lang w:val="zh-TW" w:eastAsia="zh-TW" w:bidi="zh-TW"/>
    </w:rPr>
  </w:style>
  <w:style w:type="paragraph" w:customStyle="1" w:styleId="Bodytext10">
    <w:name w:val="Body text|1"/>
    <w:basedOn w:val="Normal"/>
    <w:link w:val="Bodytext1"/>
    <w:rsid w:val="00701B71"/>
    <w:pPr>
      <w:spacing w:line="427" w:lineRule="auto"/>
      <w:ind w:firstLine="400"/>
      <w:jc w:val="left"/>
    </w:pPr>
    <w:rPr>
      <w:rFonts w:ascii="宋体" w:eastAsia="宋体" w:hAnsi="宋体" w:cs="宋体"/>
      <w:kern w:val="0"/>
      <w:sz w:val="30"/>
      <w:szCs w:val="30"/>
      <w:lang w:val="zh-TW" w:eastAsia="zh-TW" w:bidi="zh-TW"/>
    </w:rPr>
  </w:style>
  <w:style w:type="paragraph" w:styleId="BodyText">
    <w:name w:val="Body Text"/>
    <w:basedOn w:val="Normal"/>
    <w:next w:val="Index7"/>
    <w:link w:val="Char0"/>
    <w:qFormat/>
    <w:rsid w:val="00876225"/>
    <w:pPr>
      <w:spacing w:before="100" w:beforeAutospacing="1" w:after="120" w:line="360" w:lineRule="auto"/>
      <w:ind w:firstLine="200" w:firstLineChars="200"/>
    </w:pPr>
    <w:rPr>
      <w:rFonts w:ascii="仿宋_GB2312" w:eastAsia="宋体" w:hAnsi="仿宋_GB2312" w:cs="仿宋_GB2312"/>
      <w:sz w:val="30"/>
      <w:szCs w:val="30"/>
    </w:rPr>
  </w:style>
  <w:style w:type="character" w:customStyle="1" w:styleId="Char0">
    <w:name w:val="正文文本 Char"/>
    <w:basedOn w:val="DefaultParagraphFont"/>
    <w:link w:val="BodyText"/>
    <w:qFormat/>
    <w:rsid w:val="00876225"/>
    <w:rPr>
      <w:rFonts w:ascii="仿宋_GB2312" w:hAnsi="仿宋_GB2312" w:cs="仿宋_GB2312"/>
      <w:kern w:val="2"/>
      <w:sz w:val="30"/>
      <w:szCs w:val="30"/>
    </w:rPr>
  </w:style>
  <w:style w:type="paragraph" w:styleId="Index7">
    <w:name w:val="index 7"/>
    <w:basedOn w:val="Normal"/>
    <w:next w:val="Normal"/>
    <w:autoRedefine/>
    <w:rsid w:val="00876225"/>
    <w:pPr>
      <w:ind w:left="1200" w:leftChars="1200"/>
    </w:pPr>
  </w:style>
  <w:style w:type="paragraph" w:styleId="BalloonText">
    <w:name w:val="Balloon Text"/>
    <w:basedOn w:val="Normal"/>
    <w:link w:val="Char1"/>
    <w:rsid w:val="00DB0FE9"/>
    <w:rPr>
      <w:sz w:val="18"/>
      <w:szCs w:val="18"/>
    </w:rPr>
  </w:style>
  <w:style w:type="character" w:customStyle="1" w:styleId="Char1">
    <w:name w:val="批注框文本 Char"/>
    <w:basedOn w:val="DefaultParagraphFont"/>
    <w:link w:val="BalloonText"/>
    <w:rsid w:val="00DB0FE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7E080C99-26C5-4787-81A8-0A38B3248E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User</cp:lastModifiedBy>
  <cp:revision>104</cp:revision>
  <cp:lastPrinted>2021-12-27T11:39:00Z</cp:lastPrinted>
  <dcterms:created xsi:type="dcterms:W3CDTF">2020-10-21T06:44:00Z</dcterms:created>
  <dcterms:modified xsi:type="dcterms:W3CDTF">2023-04-14T01:41:00Z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