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7A" w:rsidRDefault="004448F3">
      <w:pPr>
        <w:pStyle w:val="Bodytext3"/>
        <w:jc w:val="both"/>
      </w:pPr>
      <w:r>
        <w:rPr>
          <w:rFonts w:hint="eastAsia"/>
          <w:b/>
          <w:bCs/>
          <w:sz w:val="30"/>
          <w:szCs w:val="30"/>
          <w:lang w:eastAsia="zh-CN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1：</w:t>
      </w:r>
      <w:r>
        <w:rPr>
          <w:rFonts w:hint="eastAsia"/>
          <w:lang w:eastAsia="zh-CN"/>
        </w:rPr>
        <w:t>区</w:t>
      </w:r>
      <w:r>
        <w:t>级部门预算项目绩效</w:t>
      </w:r>
      <w:r>
        <w:rPr>
          <w:rFonts w:hint="eastAsia"/>
          <w:lang w:eastAsia="zh-CN"/>
        </w:rPr>
        <w:t>自</w:t>
      </w:r>
      <w:r>
        <w:t>评表</w:t>
      </w:r>
    </w:p>
    <w:p w:rsidR="00BA217A" w:rsidRDefault="004448F3">
      <w:pPr>
        <w:pStyle w:val="Bodytext5"/>
      </w:pPr>
      <w:r>
        <w:t>（</w:t>
      </w:r>
      <w:r w:rsidR="00E37A25">
        <w:rPr>
          <w:rFonts w:hint="eastAsia"/>
          <w:lang w:eastAsia="zh-CN"/>
        </w:rPr>
        <w:t>20</w:t>
      </w:r>
      <w:r w:rsidR="00F62C04">
        <w:rPr>
          <w:rFonts w:hint="eastAsia"/>
          <w:lang w:eastAsia="zh-CN"/>
        </w:rPr>
        <w:t>19</w:t>
      </w:r>
      <w:r>
        <w:t>年度）</w:t>
      </w:r>
    </w:p>
    <w:p w:rsidR="00BA217A" w:rsidRDefault="004448F3">
      <w:pPr>
        <w:pStyle w:val="Tablecaption1"/>
        <w:tabs>
          <w:tab w:val="left" w:pos="7668"/>
        </w:tabs>
        <w:ind w:left="79"/>
      </w:pPr>
      <w:r>
        <w:t>壊报单位：</w:t>
      </w:r>
      <w:r>
        <w:tab/>
        <w:t>金额单位：</w:t>
      </w:r>
      <w:r>
        <w:rPr>
          <w:rFonts w:hint="eastAsia"/>
          <w:lang w:eastAsia="zh-CN"/>
        </w:rPr>
        <w:t>万</w:t>
      </w:r>
      <w:r>
        <w:t>元</w:t>
      </w:r>
    </w:p>
    <w:tbl>
      <w:tblPr>
        <w:tblW w:w="99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0"/>
        <w:gridCol w:w="1022"/>
        <w:gridCol w:w="1022"/>
        <w:gridCol w:w="1159"/>
        <w:gridCol w:w="1361"/>
        <w:gridCol w:w="1030"/>
        <w:gridCol w:w="1008"/>
        <w:gridCol w:w="1109"/>
        <w:gridCol w:w="1051"/>
      </w:tblGrid>
      <w:tr w:rsidR="00BA217A">
        <w:trPr>
          <w:trHeight w:hRule="exact" w:val="5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4448F3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•、基本情况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4448F3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</w:t>
            </w:r>
            <w:r>
              <w:rPr>
                <w:rFonts w:hint="eastAsia"/>
                <w:sz w:val="16"/>
                <w:szCs w:val="16"/>
                <w:lang w:eastAsia="zh-CN"/>
              </w:rPr>
              <w:t>目</w:t>
            </w: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352D86">
            <w:pPr>
              <w:pStyle w:val="Other1"/>
              <w:spacing w:line="240" w:lineRule="auto"/>
              <w:ind w:firstLine="42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全区可利用土地资料信息再完善项目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4448F3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实施</w:t>
            </w:r>
            <w:r>
              <w:rPr>
                <w:sz w:val="17"/>
                <w:szCs w:val="17"/>
              </w:rPr>
              <w:t>（</w:t>
            </w:r>
            <w:r>
              <w:rPr>
                <w:rFonts w:hint="eastAsia"/>
                <w:sz w:val="17"/>
                <w:szCs w:val="17"/>
                <w:lang w:eastAsia="zh-CN"/>
              </w:rPr>
              <w:t>主</w:t>
            </w:r>
            <w:r>
              <w:rPr>
                <w:sz w:val="16"/>
                <w:szCs w:val="16"/>
              </w:rPr>
              <w:t>管）单位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7A" w:rsidRPr="00790E5D" w:rsidRDefault="00790E5D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790E5D">
              <w:rPr>
                <w:rFonts w:eastAsiaTheme="minorEastAsia" w:hint="eastAsia"/>
                <w:sz w:val="18"/>
                <w:szCs w:val="18"/>
                <w:lang w:eastAsia="zh-CN"/>
              </w:rPr>
              <w:t>承德市双桥区土地收购储备中心</w:t>
            </w:r>
          </w:p>
        </w:tc>
      </w:tr>
      <w:tr w:rsidR="00BA217A">
        <w:trPr>
          <w:trHeight w:hRule="exact" w:val="26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4448F3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.</w:t>
            </w:r>
            <w:r>
              <w:rPr>
                <w:sz w:val="16"/>
                <w:szCs w:val="16"/>
              </w:rPr>
              <w:t>:、预算执行</w:t>
            </w:r>
          </w:p>
          <w:p w:rsidR="00BA217A" w:rsidRDefault="004448F3">
            <w:pPr>
              <w:pStyle w:val="Other1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'情况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预算安排情况（调整后）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资金到位情况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资金执行情况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预算执行进度</w:t>
            </w:r>
          </w:p>
        </w:tc>
      </w:tr>
      <w:tr w:rsidR="00BA217A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预算数：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Pr="00790E5D" w:rsidRDefault="00352D8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 w:rsidP="00790E5D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到位数：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Pr="00790E5D" w:rsidRDefault="00BA217A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right="44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执行数：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Pr="00790E5D" w:rsidRDefault="00BA217A" w:rsidP="00F62C04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17A" w:rsidRDefault="004448F3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（=执行数</w:t>
            </w:r>
            <w:r>
              <w:rPr>
                <w:sz w:val="17"/>
                <w:szCs w:val="17"/>
                <w:lang w:val="en-US" w:eastAsia="en-US" w:bidi="en-US"/>
              </w:rPr>
              <w:t>/f</w:t>
            </w:r>
            <w:r>
              <w:rPr>
                <w:sz w:val="16"/>
                <w:szCs w:val="16"/>
              </w:rPr>
              <w:t>页算数</w:t>
            </w:r>
            <w:r>
              <w:rPr>
                <w:sz w:val="17"/>
                <w:szCs w:val="17"/>
              </w:rPr>
              <w:t>*100%）</w:t>
            </w:r>
          </w:p>
        </w:tc>
      </w:tr>
      <w:tr w:rsidR="00BA217A">
        <w:trPr>
          <w:trHeight w:hRule="exact" w:val="41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02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6342B2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其中：财政资</w:t>
            </w:r>
          </w:p>
          <w:p w:rsidR="00BA217A" w:rsidRDefault="004448F3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金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Pr="00790E5D" w:rsidRDefault="00BA217A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09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Pr="00790E5D" w:rsidRDefault="00BA217A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</w:tr>
      <w:tr w:rsidR="00BA217A">
        <w:trPr>
          <w:trHeight w:hRule="exact" w:val="281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</w:tr>
      <w:tr w:rsidR="00BA217A"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4448F3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二、目标完成 情况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年度预期目标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具体完成情况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总体完成率</w:t>
            </w:r>
          </w:p>
        </w:tc>
      </w:tr>
      <w:tr w:rsidR="00BA217A">
        <w:trPr>
          <w:trHeight w:hRule="exact" w:val="68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Pr="00966922" w:rsidRDefault="00A9406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2019年内完成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Pr="00966922" w:rsidRDefault="00A9406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财政未拨付资金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7A" w:rsidRPr="004450EE" w:rsidRDefault="00BA217A" w:rsidP="00F62C04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</w:tc>
      </w:tr>
      <w:tr w:rsidR="00BA217A"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4448F3">
            <w:pPr>
              <w:pStyle w:val="Other1"/>
              <w:spacing w:line="223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四、年度绩效 指标完成情况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-级指标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预期指标值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实际完成值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17A" w:rsidRDefault="004448F3">
            <w:pPr>
              <w:pStyle w:val="Other1"/>
              <w:spacing w:line="240" w:lineRule="auto"/>
              <w:ind w:right="20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自评得分</w:t>
            </w:r>
          </w:p>
        </w:tc>
      </w:tr>
      <w:tr w:rsidR="00BA217A" w:rsidTr="000A578F">
        <w:trPr>
          <w:trHeight w:hRule="exact" w:val="37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4448F3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  <w:p w:rsidR="00BA217A" w:rsidRDefault="004448F3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（50）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4448F3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3A40BF" w:rsidP="003A40BF">
            <w:pPr>
              <w:pStyle w:val="Other1"/>
              <w:spacing w:line="240" w:lineRule="auto"/>
              <w:ind w:firstLine="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覆盖率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3A40B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Pr="00B92595" w:rsidRDefault="00BA217A">
            <w:pPr>
              <w:pStyle w:val="Other1"/>
              <w:spacing w:line="209" w:lineRule="exact"/>
              <w:ind w:firstLine="140"/>
              <w:rPr>
                <w:sz w:val="15"/>
                <w:szCs w:val="15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595" w:rsidRDefault="00B92595">
            <w:pPr>
              <w:rPr>
                <w:rFonts w:eastAsiaTheme="minorEastAsia"/>
                <w:sz w:val="15"/>
                <w:szCs w:val="15"/>
                <w:lang w:eastAsia="zh-CN"/>
              </w:rPr>
            </w:pPr>
          </w:p>
          <w:p w:rsidR="00BA217A" w:rsidRPr="00B92595" w:rsidRDefault="00BA217A" w:rsidP="00B92595">
            <w:pPr>
              <w:ind w:firstLineChars="250" w:firstLine="375"/>
              <w:rPr>
                <w:rFonts w:eastAsiaTheme="minorEastAsia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  <w:lang w:eastAsia="zh-CN"/>
              </w:rPr>
            </w:pPr>
          </w:p>
        </w:tc>
      </w:tr>
      <w:tr w:rsidR="00BA217A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BA217A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</w:tr>
      <w:tr w:rsidR="00BA217A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</w:tr>
      <w:tr w:rsidR="003A40BF" w:rsidTr="00352D86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优良率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 w:rsidP="00352D86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 w:rsidP="00952891">
            <w:pPr>
              <w:ind w:firstLineChars="250" w:firstLine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BA217A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Default="00BA217A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</w:tr>
      <w:tr w:rsidR="00BA217A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 w:rsidRDefault="00BA217A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7A" w:rsidRDefault="00BA217A">
            <w:pPr>
              <w:rPr>
                <w:sz w:val="10"/>
                <w:szCs w:val="10"/>
              </w:rPr>
            </w:pPr>
          </w:p>
        </w:tc>
      </w:tr>
      <w:tr w:rsidR="003A40BF" w:rsidTr="00352D86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完成率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 w:rsidP="00352D86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 w:rsidP="00952891">
            <w:pPr>
              <w:ind w:firstLineChars="250" w:firstLine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3A40B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3A40B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3A40BF" w:rsidTr="00352D86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申请资金额度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 w:rsidP="00352D86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 w:rsidP="00952891">
            <w:pPr>
              <w:ind w:firstLineChars="250" w:firstLine="375"/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3A40B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3A40B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3A40BF" w:rsidTr="00352D86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  <w:p w:rsidR="003A40BF" w:rsidRDefault="003A40B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（30）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 w:rsidP="00A9406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带动当地发展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 w:rsidP="00352D86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3A40B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3A40B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3A40BF" w:rsidTr="00352D86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 w:rsidP="00A9406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确保项目正确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 w:rsidP="003A40B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  <w:lang w:eastAsia="zh-CN"/>
              </w:rPr>
            </w:pPr>
          </w:p>
        </w:tc>
      </w:tr>
      <w:tr w:rsidR="003A40B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  <w:lang w:eastAsia="zh-CN"/>
              </w:rPr>
            </w:pPr>
          </w:p>
        </w:tc>
      </w:tr>
      <w:tr w:rsidR="003A40B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  <w:lang w:eastAsia="zh-CN"/>
              </w:rPr>
            </w:pPr>
          </w:p>
        </w:tc>
      </w:tr>
      <w:tr w:rsidR="003A40B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rPr>
                <w:lang w:eastAsia="zh-CN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B96580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3A40B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3A40B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B96580" w:rsidTr="00352D86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6580" w:rsidRDefault="00B96580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6580" w:rsidRDefault="00B96580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580" w:rsidRDefault="00B96580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 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580" w:rsidRDefault="00B96580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长期使用性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580" w:rsidRDefault="00B96580" w:rsidP="00352D86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580" w:rsidRDefault="00B96580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580" w:rsidRPr="00952891" w:rsidRDefault="00B96580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580" w:rsidRDefault="00B96580">
            <w:pPr>
              <w:rPr>
                <w:sz w:val="10"/>
                <w:szCs w:val="10"/>
              </w:rPr>
            </w:pPr>
          </w:p>
        </w:tc>
      </w:tr>
      <w:tr w:rsidR="003A40B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3A40B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B96580" w:rsidTr="00352D86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6580" w:rsidRDefault="00B96580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580" w:rsidRDefault="00B96580">
            <w:pPr>
              <w:pStyle w:val="Other1"/>
              <w:spacing w:line="19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满意度指标 </w:t>
            </w: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580" w:rsidRDefault="00B96580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580" w:rsidRDefault="00B96580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群众满意度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580" w:rsidRDefault="00B96580" w:rsidP="00352D86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580" w:rsidRDefault="00B96580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580" w:rsidRPr="00952891" w:rsidRDefault="00B96580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580" w:rsidRDefault="00B96580">
            <w:pPr>
              <w:rPr>
                <w:sz w:val="10"/>
                <w:szCs w:val="10"/>
              </w:rPr>
            </w:pPr>
          </w:p>
        </w:tc>
      </w:tr>
      <w:tr w:rsidR="003A40B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>
            <w:pPr>
              <w:pStyle w:val="Other1"/>
              <w:spacing w:line="240" w:lineRule="auto"/>
              <w:ind w:firstLine="0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3A40B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RDefault="003A40B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Default="003A40BF">
            <w:pPr>
              <w:rPr>
                <w:sz w:val="10"/>
                <w:szCs w:val="10"/>
              </w:rPr>
            </w:pPr>
          </w:p>
        </w:tc>
      </w:tr>
      <w:tr w:rsidR="004A3903" w:rsidTr="00352D86">
        <w:trPr>
          <w:trHeight w:hRule="exact" w:val="50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903" w:rsidRDefault="004A390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903" w:rsidRDefault="004A3903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  <w:p w:rsidR="004A3903" w:rsidRDefault="004A3903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903" w:rsidRDefault="004A3903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903" w:rsidRPr="00B96580" w:rsidRDefault="004A3903">
            <w:pPr>
              <w:rPr>
                <w:rFonts w:eastAsiaTheme="minorEastAsia"/>
                <w:sz w:val="15"/>
                <w:szCs w:val="15"/>
                <w:lang w:eastAsia="zh-CN"/>
              </w:rPr>
            </w:pPr>
            <w:r w:rsidRPr="00B96580">
              <w:rPr>
                <w:rFonts w:eastAsiaTheme="minorEastAsia" w:hint="eastAsia"/>
                <w:sz w:val="15"/>
                <w:szCs w:val="15"/>
                <w:lang w:eastAsia="zh-CN"/>
              </w:rPr>
              <w:t>资金拨付率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903" w:rsidRDefault="004A3903" w:rsidP="004A3903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903" w:rsidRDefault="004A3903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903" w:rsidRPr="00A258EB" w:rsidRDefault="004A3903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903" w:rsidRPr="00A258EB" w:rsidRDefault="004A3903">
            <w:pPr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3A40B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 w:rsidRDefault="003A40BF"/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RDefault="003A40B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A258EB" w:rsidRDefault="003A40B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Pr="00A258EB" w:rsidRDefault="003A40B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</w:tr>
      <w:tr w:rsidR="003A40BF">
        <w:trPr>
          <w:trHeight w:hRule="exact" w:val="76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0BF" w:rsidRDefault="003A40BF">
            <w:pPr>
              <w:pStyle w:val="Other1"/>
              <w:spacing w:line="212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五、存在问题 </w:t>
            </w:r>
            <w:r>
              <w:rPr>
                <w:rFonts w:hint="eastAsia"/>
                <w:sz w:val="16"/>
                <w:szCs w:val="16"/>
                <w:lang w:eastAsia="zh-CN"/>
              </w:rPr>
              <w:t>、</w:t>
            </w:r>
            <w:r>
              <w:rPr>
                <w:sz w:val="16"/>
                <w:szCs w:val="16"/>
              </w:rPr>
              <w:t>原因及下，一 步整改措施</w:t>
            </w:r>
          </w:p>
        </w:tc>
        <w:tc>
          <w:tcPr>
            <w:tcW w:w="8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BF" w:rsidRDefault="00E919AB" w:rsidP="00A258EB">
            <w:pPr>
              <w:pStyle w:val="Other1"/>
              <w:spacing w:line="209" w:lineRule="exact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财政未拨付资金</w:t>
            </w:r>
          </w:p>
        </w:tc>
      </w:tr>
    </w:tbl>
    <w:p w:rsidR="000A578F" w:rsidRDefault="000A578F" w:rsidP="00685545">
      <w:pPr>
        <w:pStyle w:val="Tablecaption1"/>
        <w:rPr>
          <w:lang w:eastAsia="zh-CN"/>
        </w:rPr>
      </w:pPr>
    </w:p>
    <w:p w:rsidR="00BA217A" w:rsidRDefault="004448F3" w:rsidP="00685545">
      <w:pPr>
        <w:pStyle w:val="Tablecaption1"/>
        <w:rPr>
          <w:lang w:eastAsia="zh-CN"/>
        </w:rPr>
      </w:pPr>
      <w:r>
        <w:t>填报人:</w:t>
      </w:r>
      <w:r w:rsidR="00952891">
        <w:rPr>
          <w:rFonts w:hint="eastAsia"/>
          <w:lang w:eastAsia="zh-CN"/>
        </w:rPr>
        <w:t xml:space="preserve">                    </w:t>
      </w:r>
      <w:r w:rsidR="00A9406F">
        <w:rPr>
          <w:rFonts w:hint="eastAsia"/>
          <w:lang w:eastAsia="zh-CN"/>
        </w:rPr>
        <w:t xml:space="preserve">                                         </w:t>
      </w:r>
      <w:r w:rsidR="00952891">
        <w:rPr>
          <w:rFonts w:hint="eastAsia"/>
          <w:lang w:eastAsia="zh-CN"/>
        </w:rPr>
        <w:t xml:space="preserve"> </w:t>
      </w:r>
      <w:r>
        <w:t>联系电话:</w:t>
      </w:r>
    </w:p>
    <w:p w:rsidR="00225DB2" w:rsidRDefault="00225DB2" w:rsidP="00225DB2">
      <w:pPr>
        <w:pStyle w:val="Bodytext3"/>
        <w:jc w:val="both"/>
      </w:pPr>
      <w:r>
        <w:rPr>
          <w:rFonts w:hint="eastAsia"/>
          <w:b/>
          <w:bCs/>
          <w:sz w:val="30"/>
          <w:szCs w:val="30"/>
          <w:lang w:eastAsia="zh-CN"/>
        </w:rPr>
        <w:lastRenderedPageBreak/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1：</w:t>
      </w:r>
      <w:r>
        <w:rPr>
          <w:rFonts w:hint="eastAsia"/>
          <w:lang w:eastAsia="zh-CN"/>
        </w:rPr>
        <w:t>区</w:t>
      </w:r>
      <w:r>
        <w:t>级部门预算项目绩效</w:t>
      </w:r>
      <w:r>
        <w:rPr>
          <w:rFonts w:hint="eastAsia"/>
          <w:lang w:eastAsia="zh-CN"/>
        </w:rPr>
        <w:t>自</w:t>
      </w:r>
      <w:r>
        <w:t>评表</w:t>
      </w:r>
    </w:p>
    <w:p w:rsidR="00225DB2" w:rsidRDefault="00225DB2" w:rsidP="00225DB2">
      <w:pPr>
        <w:pStyle w:val="Bodytext5"/>
      </w:pPr>
      <w:r>
        <w:t>（</w:t>
      </w:r>
      <w:r>
        <w:rPr>
          <w:rFonts w:hint="eastAsia"/>
          <w:lang w:eastAsia="zh-CN"/>
        </w:rPr>
        <w:t>2019</w:t>
      </w:r>
      <w:r>
        <w:t>年度）</w:t>
      </w:r>
    </w:p>
    <w:p w:rsidR="00225DB2" w:rsidRDefault="00225DB2" w:rsidP="00225DB2">
      <w:pPr>
        <w:pStyle w:val="Tablecaption1"/>
        <w:tabs>
          <w:tab w:val="left" w:pos="7668"/>
        </w:tabs>
        <w:ind w:left="79"/>
      </w:pPr>
      <w:r>
        <w:t>壊报单位：</w:t>
      </w:r>
      <w:r>
        <w:tab/>
        <w:t>金额单位：</w:t>
      </w:r>
      <w:r>
        <w:rPr>
          <w:rFonts w:hint="eastAsia"/>
          <w:lang w:eastAsia="zh-CN"/>
        </w:rPr>
        <w:t>万</w:t>
      </w:r>
      <w:r>
        <w:t>元</w:t>
      </w:r>
    </w:p>
    <w:tbl>
      <w:tblPr>
        <w:tblW w:w="99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0"/>
        <w:gridCol w:w="1022"/>
        <w:gridCol w:w="1022"/>
        <w:gridCol w:w="1159"/>
        <w:gridCol w:w="1361"/>
        <w:gridCol w:w="1030"/>
        <w:gridCol w:w="1008"/>
        <w:gridCol w:w="1109"/>
        <w:gridCol w:w="1051"/>
      </w:tblGrid>
      <w:tr w:rsidR="00225DB2" w:rsidTr="000869EF">
        <w:trPr>
          <w:trHeight w:hRule="exact" w:val="5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•、基本情况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</w:t>
            </w:r>
            <w:r>
              <w:rPr>
                <w:rFonts w:hint="eastAsia"/>
                <w:sz w:val="16"/>
                <w:szCs w:val="16"/>
                <w:lang w:eastAsia="zh-CN"/>
              </w:rPr>
              <w:t>目</w:t>
            </w: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866C87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2019年第五批土地储备专项债券资金项目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实施</w:t>
            </w:r>
            <w:r>
              <w:rPr>
                <w:sz w:val="17"/>
                <w:szCs w:val="17"/>
              </w:rPr>
              <w:t>（</w:t>
            </w:r>
            <w:r>
              <w:rPr>
                <w:rFonts w:hint="eastAsia"/>
                <w:sz w:val="17"/>
                <w:szCs w:val="17"/>
                <w:lang w:eastAsia="zh-CN"/>
              </w:rPr>
              <w:t>主</w:t>
            </w:r>
            <w:r>
              <w:rPr>
                <w:sz w:val="16"/>
                <w:szCs w:val="16"/>
              </w:rPr>
              <w:t>管）单位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790E5D" w:rsidRDefault="00225DB2" w:rsidP="000869EF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790E5D">
              <w:rPr>
                <w:rFonts w:eastAsiaTheme="minorEastAsia" w:hint="eastAsia"/>
                <w:sz w:val="18"/>
                <w:szCs w:val="18"/>
                <w:lang w:eastAsia="zh-CN"/>
              </w:rPr>
              <w:t>承德市双桥区土地收购储备中心</w:t>
            </w:r>
          </w:p>
        </w:tc>
      </w:tr>
      <w:tr w:rsidR="00225DB2" w:rsidTr="000869EF">
        <w:trPr>
          <w:trHeight w:hRule="exact" w:val="26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.</w:t>
            </w:r>
            <w:r>
              <w:rPr>
                <w:sz w:val="16"/>
                <w:szCs w:val="16"/>
              </w:rPr>
              <w:t>:、预算执行</w:t>
            </w:r>
          </w:p>
          <w:p w:rsidR="00225DB2" w:rsidRDefault="00225DB2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'情况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预算安排情况（调整后）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资金到位情况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资金执行情况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预算执行进度</w:t>
            </w: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预算数：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866C87" w:rsidP="00866C87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到位数：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866C87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12600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right="44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执行数：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866C87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232.303135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（=执行数</w:t>
            </w:r>
            <w:r>
              <w:rPr>
                <w:sz w:val="17"/>
                <w:szCs w:val="17"/>
                <w:lang w:val="en-US" w:eastAsia="en-US" w:bidi="en-US"/>
              </w:rPr>
              <w:t>/f</w:t>
            </w:r>
            <w:r>
              <w:rPr>
                <w:sz w:val="16"/>
                <w:szCs w:val="16"/>
              </w:rPr>
              <w:t>页算数</w:t>
            </w:r>
            <w:r>
              <w:rPr>
                <w:sz w:val="17"/>
                <w:szCs w:val="17"/>
              </w:rPr>
              <w:t>*100%）</w:t>
            </w:r>
          </w:p>
        </w:tc>
      </w:tr>
      <w:tr w:rsidR="00225DB2" w:rsidTr="000869EF">
        <w:trPr>
          <w:trHeight w:hRule="exact" w:val="41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866C87" w:rsidP="000869EF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12600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其中：财政资</w:t>
            </w:r>
          </w:p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金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866C87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12600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866C87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232.303135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</w:tr>
      <w:tr w:rsidR="00225DB2" w:rsidTr="000869EF">
        <w:trPr>
          <w:trHeight w:hRule="exact" w:val="281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</w:tr>
      <w:tr w:rsidR="00225DB2" w:rsidTr="000869EF"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二、目标完成 情况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年度预期目标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具体完成情况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总体完成率</w:t>
            </w:r>
          </w:p>
        </w:tc>
      </w:tr>
      <w:tr w:rsidR="00225DB2" w:rsidTr="000869EF">
        <w:trPr>
          <w:trHeight w:hRule="exact" w:val="68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66922" w:rsidRDefault="00113BEA" w:rsidP="00113BEA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 w:rsidRPr="00966922">
              <w:rPr>
                <w:rFonts w:ascii="仿宋_GB2312" w:eastAsia="仿宋_GB23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按政府及财政要求拨付资金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66922" w:rsidRDefault="00866C87" w:rsidP="00113BEA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按财政要求</w:t>
            </w:r>
            <w:r w:rsidR="00113BEA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拨</w:t>
            </w: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付232.303135万元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4450EE" w:rsidRDefault="00866C87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1.84%</w:t>
            </w:r>
          </w:p>
        </w:tc>
      </w:tr>
      <w:tr w:rsidR="00225DB2" w:rsidTr="000869EF"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23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四、年度绩效 指标完成情况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-级指标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预期指标值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实际完成值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right="20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自评得分</w:t>
            </w:r>
          </w:p>
        </w:tc>
      </w:tr>
      <w:tr w:rsidR="00225DB2" w:rsidTr="000869EF">
        <w:trPr>
          <w:trHeight w:hRule="exact" w:val="37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  <w:p w:rsidR="00225DB2" w:rsidRDefault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（50）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覆盖率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Pr="00B92595" w:rsidRDefault="00BB5841" w:rsidP="000869EF">
            <w:pPr>
              <w:pStyle w:val="Other1"/>
              <w:spacing w:line="209" w:lineRule="exact"/>
              <w:ind w:firstLine="14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1.84%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</w:p>
          <w:p w:rsidR="00225DB2" w:rsidRPr="00B92595" w:rsidRDefault="00225DB2" w:rsidP="000869EF">
            <w:pPr>
              <w:ind w:firstLineChars="250" w:firstLine="375"/>
              <w:rPr>
                <w:rFonts w:eastAsiaTheme="minorEastAsia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优良率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ind w:firstLineChars="250" w:firstLine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完成率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ind w:firstLineChars="250" w:firstLine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申请资金额度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ind w:firstLineChars="250" w:firstLine="375"/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  <w:p w:rsidR="00225DB2" w:rsidRDefault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（30）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带动当地发展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确保项目正确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 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长期使用性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19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满意度指标 </w:t>
            </w: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群众满意度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50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  <w:p w:rsidR="00225DB2" w:rsidRDefault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B96580" w:rsidRDefault="00225DB2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  <w:r w:rsidRPr="00B96580">
              <w:rPr>
                <w:rFonts w:eastAsiaTheme="minorEastAsia" w:hint="eastAsia"/>
                <w:sz w:val="15"/>
                <w:szCs w:val="15"/>
                <w:lang w:eastAsia="zh-CN"/>
              </w:rPr>
              <w:t>资金拨付率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A258EB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A258EB" w:rsidRDefault="00225DB2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</w:tr>
      <w:tr w:rsidR="00225DB2" w:rsidTr="000869EF">
        <w:trPr>
          <w:trHeight w:hRule="exact" w:val="76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12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五、存在问题 </w:t>
            </w:r>
            <w:r>
              <w:rPr>
                <w:rFonts w:hint="eastAsia"/>
                <w:sz w:val="16"/>
                <w:szCs w:val="16"/>
                <w:lang w:eastAsia="zh-CN"/>
              </w:rPr>
              <w:t>、</w:t>
            </w:r>
            <w:r>
              <w:rPr>
                <w:sz w:val="16"/>
                <w:szCs w:val="16"/>
              </w:rPr>
              <w:t>原因及下，一 步整改措施</w:t>
            </w:r>
          </w:p>
        </w:tc>
        <w:tc>
          <w:tcPr>
            <w:tcW w:w="8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E71C2D" w:rsidP="000869EF">
            <w:pPr>
              <w:pStyle w:val="Other1"/>
              <w:spacing w:line="209" w:lineRule="exact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按照财政要求拨付资金</w:t>
            </w:r>
          </w:p>
        </w:tc>
      </w:tr>
    </w:tbl>
    <w:p w:rsidR="00225DB2" w:rsidRDefault="00225DB2" w:rsidP="00225DB2">
      <w:pPr>
        <w:pStyle w:val="Tablecaption1"/>
        <w:rPr>
          <w:lang w:eastAsia="zh-CN"/>
        </w:rPr>
      </w:pPr>
    </w:p>
    <w:p w:rsidR="00225DB2" w:rsidRDefault="00225DB2" w:rsidP="00225DB2">
      <w:pPr>
        <w:pStyle w:val="Tablecaption1"/>
        <w:rPr>
          <w:lang w:eastAsia="zh-CN"/>
        </w:rPr>
      </w:pPr>
      <w:r>
        <w:t>填报人:</w:t>
      </w:r>
      <w:r>
        <w:rPr>
          <w:rFonts w:hint="eastAsia"/>
          <w:lang w:eastAsia="zh-CN"/>
        </w:rPr>
        <w:t xml:space="preserve">                                                              </w:t>
      </w:r>
      <w:r>
        <w:t>联系电话:</w:t>
      </w:r>
    </w:p>
    <w:p w:rsidR="00225DB2" w:rsidRDefault="00225DB2" w:rsidP="00225DB2">
      <w:pPr>
        <w:pStyle w:val="Bodytext3"/>
        <w:jc w:val="both"/>
      </w:pPr>
      <w:r>
        <w:rPr>
          <w:rFonts w:hint="eastAsia"/>
          <w:b/>
          <w:bCs/>
          <w:sz w:val="30"/>
          <w:szCs w:val="30"/>
          <w:lang w:eastAsia="zh-CN"/>
        </w:rPr>
        <w:lastRenderedPageBreak/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1：</w:t>
      </w:r>
      <w:r>
        <w:rPr>
          <w:rFonts w:hint="eastAsia"/>
          <w:lang w:eastAsia="zh-CN"/>
        </w:rPr>
        <w:t>区</w:t>
      </w:r>
      <w:r>
        <w:t>级部门预算项目绩效</w:t>
      </w:r>
      <w:r>
        <w:rPr>
          <w:rFonts w:hint="eastAsia"/>
          <w:lang w:eastAsia="zh-CN"/>
        </w:rPr>
        <w:t>自</w:t>
      </w:r>
      <w:r>
        <w:t>评表</w:t>
      </w:r>
    </w:p>
    <w:p w:rsidR="00225DB2" w:rsidRDefault="00225DB2" w:rsidP="00225DB2">
      <w:pPr>
        <w:pStyle w:val="Bodytext5"/>
      </w:pPr>
      <w:r>
        <w:t>（</w:t>
      </w:r>
      <w:r>
        <w:rPr>
          <w:rFonts w:hint="eastAsia"/>
          <w:lang w:eastAsia="zh-CN"/>
        </w:rPr>
        <w:t>2019</w:t>
      </w:r>
      <w:r>
        <w:t>年度）</w:t>
      </w:r>
    </w:p>
    <w:p w:rsidR="00225DB2" w:rsidRDefault="00225DB2" w:rsidP="00225DB2">
      <w:pPr>
        <w:pStyle w:val="Tablecaption1"/>
        <w:tabs>
          <w:tab w:val="left" w:pos="7668"/>
        </w:tabs>
        <w:ind w:left="79"/>
      </w:pPr>
      <w:r>
        <w:t>壊报单位：</w:t>
      </w:r>
      <w:r>
        <w:tab/>
        <w:t>金额单位：</w:t>
      </w:r>
      <w:r>
        <w:rPr>
          <w:rFonts w:hint="eastAsia"/>
          <w:lang w:eastAsia="zh-CN"/>
        </w:rPr>
        <w:t>万</w:t>
      </w:r>
      <w:r>
        <w:t>元</w:t>
      </w:r>
    </w:p>
    <w:tbl>
      <w:tblPr>
        <w:tblW w:w="99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0"/>
        <w:gridCol w:w="1022"/>
        <w:gridCol w:w="1022"/>
        <w:gridCol w:w="1159"/>
        <w:gridCol w:w="1361"/>
        <w:gridCol w:w="1030"/>
        <w:gridCol w:w="1008"/>
        <w:gridCol w:w="1109"/>
        <w:gridCol w:w="1051"/>
      </w:tblGrid>
      <w:tr w:rsidR="00225DB2" w:rsidTr="000869EF">
        <w:trPr>
          <w:trHeight w:hRule="exact" w:val="5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•、基本情况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</w:t>
            </w:r>
            <w:r>
              <w:rPr>
                <w:rFonts w:hint="eastAsia"/>
                <w:sz w:val="16"/>
                <w:szCs w:val="16"/>
                <w:lang w:eastAsia="zh-CN"/>
              </w:rPr>
              <w:t>目</w:t>
            </w: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686D15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2019年土地储备债券咨询服务费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实施</w:t>
            </w:r>
            <w:r>
              <w:rPr>
                <w:sz w:val="17"/>
                <w:szCs w:val="17"/>
              </w:rPr>
              <w:t>（</w:t>
            </w:r>
            <w:r>
              <w:rPr>
                <w:rFonts w:hint="eastAsia"/>
                <w:sz w:val="17"/>
                <w:szCs w:val="17"/>
                <w:lang w:eastAsia="zh-CN"/>
              </w:rPr>
              <w:t>主</w:t>
            </w:r>
            <w:r>
              <w:rPr>
                <w:sz w:val="16"/>
                <w:szCs w:val="16"/>
              </w:rPr>
              <w:t>管）单位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790E5D" w:rsidRDefault="00225DB2" w:rsidP="000869EF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790E5D">
              <w:rPr>
                <w:rFonts w:eastAsiaTheme="minorEastAsia" w:hint="eastAsia"/>
                <w:sz w:val="18"/>
                <w:szCs w:val="18"/>
                <w:lang w:eastAsia="zh-CN"/>
              </w:rPr>
              <w:t>承德市双桥区土地收购储备中心</w:t>
            </w:r>
          </w:p>
        </w:tc>
      </w:tr>
      <w:tr w:rsidR="00225DB2" w:rsidTr="000869EF">
        <w:trPr>
          <w:trHeight w:hRule="exact" w:val="26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.</w:t>
            </w:r>
            <w:r>
              <w:rPr>
                <w:sz w:val="16"/>
                <w:szCs w:val="16"/>
              </w:rPr>
              <w:t>:、预算执行</w:t>
            </w:r>
          </w:p>
          <w:p w:rsidR="00225DB2" w:rsidRDefault="00225DB2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'情况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预算安排情况（调整后）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资金到位情况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资金执行情况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预算执行进度</w:t>
            </w: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预算数：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686D15" w:rsidP="000869EF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到位数：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686D15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16.3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right="44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执行数：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686D15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（=执行数</w:t>
            </w:r>
            <w:r>
              <w:rPr>
                <w:sz w:val="17"/>
                <w:szCs w:val="17"/>
                <w:lang w:val="en-US" w:eastAsia="en-US" w:bidi="en-US"/>
              </w:rPr>
              <w:t>/f</w:t>
            </w:r>
            <w:r>
              <w:rPr>
                <w:sz w:val="16"/>
                <w:szCs w:val="16"/>
              </w:rPr>
              <w:t>页算数</w:t>
            </w:r>
            <w:r>
              <w:rPr>
                <w:sz w:val="17"/>
                <w:szCs w:val="17"/>
              </w:rPr>
              <w:t>*100%）</w:t>
            </w:r>
          </w:p>
        </w:tc>
      </w:tr>
      <w:tr w:rsidR="00225DB2" w:rsidTr="000869EF">
        <w:trPr>
          <w:trHeight w:hRule="exact" w:val="41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686D15" w:rsidP="000869EF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其中：财政资</w:t>
            </w:r>
          </w:p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金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686D15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16.3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686D15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</w:tr>
      <w:tr w:rsidR="00225DB2" w:rsidTr="000869EF">
        <w:trPr>
          <w:trHeight w:hRule="exact" w:val="281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</w:tr>
      <w:tr w:rsidR="00225DB2" w:rsidTr="000869EF"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二、目标完成 情况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年度预期目标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具体完成情况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总体完成率</w:t>
            </w:r>
          </w:p>
        </w:tc>
      </w:tr>
      <w:tr w:rsidR="00225DB2" w:rsidTr="000869EF">
        <w:trPr>
          <w:trHeight w:hRule="exact" w:val="68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66922" w:rsidRDefault="00686D15" w:rsidP="00481326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债券资金到位，支付服务费，</w:t>
            </w:r>
            <w:r w:rsidR="00225DB2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2019年内完成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686D15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按财政要求已支付2019年2亿元债券服务费</w:t>
            </w:r>
            <w:r w:rsidR="00006C3C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10万元</w:t>
            </w:r>
            <w:r w:rsidR="00481326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；</w:t>
            </w: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1.26亿元债券服务费</w:t>
            </w:r>
            <w:r w:rsidR="00006C3C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6.3万元</w:t>
            </w:r>
            <w:r w:rsidR="00481326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暂不支付，</w:t>
            </w: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财政年终</w:t>
            </w:r>
            <w:r w:rsidR="00006C3C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额度</w:t>
            </w: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收回</w:t>
            </w:r>
            <w:r w:rsidR="00481326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。</w:t>
            </w:r>
          </w:p>
          <w:p w:rsidR="00686D15" w:rsidRPr="00686D15" w:rsidRDefault="00686D15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4450EE" w:rsidRDefault="00686D15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33.33%</w:t>
            </w:r>
          </w:p>
        </w:tc>
      </w:tr>
      <w:tr w:rsidR="00225DB2" w:rsidTr="000869EF"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23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四、年度绩效 指标完成情况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-级指标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预期指标值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实际完成值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right="20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自评得分</w:t>
            </w:r>
          </w:p>
        </w:tc>
      </w:tr>
      <w:tr w:rsidR="00225DB2" w:rsidTr="000869EF">
        <w:trPr>
          <w:trHeight w:hRule="exact" w:val="37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  <w:p w:rsidR="00225DB2" w:rsidRDefault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（50）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覆盖率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Pr="00B92595" w:rsidRDefault="00BB5BE5" w:rsidP="000869EF">
            <w:pPr>
              <w:pStyle w:val="Other1"/>
              <w:spacing w:line="209" w:lineRule="exact"/>
              <w:ind w:firstLine="14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50%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</w:p>
          <w:p w:rsidR="00225DB2" w:rsidRPr="00B92595" w:rsidRDefault="00225DB2" w:rsidP="000869EF">
            <w:pPr>
              <w:ind w:firstLineChars="250" w:firstLine="375"/>
              <w:rPr>
                <w:rFonts w:eastAsiaTheme="minorEastAsia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BB5BE5" w:rsidRDefault="00BB5BE5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10</w:t>
            </w: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优良率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BB5BE5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ind w:firstLineChars="250" w:firstLine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BB5BE5" w:rsidP="000869EF">
            <w:pPr>
              <w:rPr>
                <w:sz w:val="10"/>
                <w:szCs w:val="10"/>
              </w:rPr>
            </w:pPr>
            <w:r w:rsidRPr="00BB5BE5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5</w:t>
            </w: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完成率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BB5BE5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ind w:firstLineChars="250" w:firstLine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BB5BE5" w:rsidRDefault="00BB5BE5" w:rsidP="000869EF">
            <w:pPr>
              <w:rPr>
                <w:rFonts w:eastAsiaTheme="minorEastAsia"/>
                <w:sz w:val="10"/>
                <w:szCs w:val="10"/>
                <w:lang w:eastAsia="zh-CN"/>
              </w:rPr>
            </w:pPr>
            <w:r w:rsidRPr="00BB5BE5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5</w:t>
            </w: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申请资金额度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BB5BE5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ind w:firstLineChars="250" w:firstLine="375"/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BB5BE5" w:rsidP="000869EF">
            <w:pPr>
              <w:rPr>
                <w:sz w:val="10"/>
                <w:szCs w:val="10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10</w:t>
            </w: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  <w:p w:rsidR="00225DB2" w:rsidRDefault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（30）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带动当地发展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BB5BE5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BB5BE5" w:rsidP="000869EF">
            <w:pPr>
              <w:rPr>
                <w:sz w:val="10"/>
                <w:szCs w:val="10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10</w:t>
            </w: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确保项目正确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BB5BE5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BB5BE5" w:rsidP="000869EF">
            <w:pPr>
              <w:rPr>
                <w:sz w:val="10"/>
                <w:szCs w:val="10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10</w:t>
            </w: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 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长期使用性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BB5BE5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5942CF" w:rsidP="000869EF">
            <w:pPr>
              <w:rPr>
                <w:sz w:val="10"/>
                <w:szCs w:val="10"/>
              </w:rPr>
            </w:pPr>
            <w:r w:rsidRPr="005546CF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5</w:t>
            </w: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RPr="00B86816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19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满意度指标 </w:t>
            </w: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群众满意度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5942CF" w:rsidRDefault="005942CF" w:rsidP="000869EF">
            <w:pPr>
              <w:rPr>
                <w:rFonts w:eastAsiaTheme="minorEastAsia"/>
                <w:sz w:val="10"/>
                <w:szCs w:val="10"/>
                <w:lang w:eastAsia="zh-CN"/>
              </w:rPr>
            </w:pPr>
            <w:r w:rsidRPr="005546CF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5</w:t>
            </w: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50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  <w:p w:rsidR="00225DB2" w:rsidRDefault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B96580" w:rsidRDefault="00225DB2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  <w:r w:rsidRPr="00B96580">
              <w:rPr>
                <w:rFonts w:eastAsiaTheme="minorEastAsia" w:hint="eastAsia"/>
                <w:sz w:val="15"/>
                <w:szCs w:val="15"/>
                <w:lang w:eastAsia="zh-CN"/>
              </w:rPr>
              <w:t>资金拨付率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C8773B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5546CF" w:rsidRDefault="005546CF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 w:rsidRPr="005546CF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5</w:t>
            </w: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C8773B" w:rsidRDefault="00C8773B" w:rsidP="005546C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 w:rsidRPr="00C8773B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6</w:t>
            </w:r>
            <w:r w:rsidR="005546CF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5</w:t>
            </w:r>
          </w:p>
        </w:tc>
      </w:tr>
      <w:tr w:rsidR="00225DB2" w:rsidTr="000869EF">
        <w:trPr>
          <w:trHeight w:hRule="exact" w:val="76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12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五、存在问题 </w:t>
            </w:r>
            <w:r>
              <w:rPr>
                <w:rFonts w:hint="eastAsia"/>
                <w:sz w:val="16"/>
                <w:szCs w:val="16"/>
                <w:lang w:eastAsia="zh-CN"/>
              </w:rPr>
              <w:t>、</w:t>
            </w:r>
            <w:r>
              <w:rPr>
                <w:sz w:val="16"/>
                <w:szCs w:val="16"/>
              </w:rPr>
              <w:t>原因及下，一 步整改措施</w:t>
            </w:r>
          </w:p>
        </w:tc>
        <w:tc>
          <w:tcPr>
            <w:tcW w:w="8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7A25B9" w:rsidP="000869EF">
            <w:pPr>
              <w:pStyle w:val="Other1"/>
              <w:spacing w:line="209" w:lineRule="exact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按财政安排及要求支付</w:t>
            </w:r>
          </w:p>
        </w:tc>
      </w:tr>
    </w:tbl>
    <w:p w:rsidR="00225DB2" w:rsidRDefault="00225DB2" w:rsidP="00225DB2">
      <w:pPr>
        <w:pStyle w:val="Tablecaption1"/>
        <w:rPr>
          <w:lang w:eastAsia="zh-CN"/>
        </w:rPr>
      </w:pPr>
    </w:p>
    <w:p w:rsidR="00225DB2" w:rsidRDefault="00225DB2" w:rsidP="00225DB2">
      <w:pPr>
        <w:pStyle w:val="Tablecaption1"/>
        <w:rPr>
          <w:lang w:eastAsia="zh-CN"/>
        </w:rPr>
      </w:pPr>
      <w:r>
        <w:t>填报人:</w:t>
      </w:r>
      <w:r>
        <w:rPr>
          <w:rFonts w:hint="eastAsia"/>
          <w:lang w:eastAsia="zh-CN"/>
        </w:rPr>
        <w:t xml:space="preserve"> </w:t>
      </w:r>
      <w:r w:rsidR="00D322A5">
        <w:rPr>
          <w:rFonts w:hint="eastAsia"/>
          <w:lang w:eastAsia="zh-CN"/>
        </w:rPr>
        <w:t>张永刚</w:t>
      </w:r>
      <w:r>
        <w:rPr>
          <w:rFonts w:hint="eastAsia"/>
          <w:lang w:eastAsia="zh-CN"/>
        </w:rPr>
        <w:t xml:space="preserve">                                                     </w:t>
      </w:r>
      <w:r>
        <w:t>联系电话:</w:t>
      </w:r>
      <w:r w:rsidR="00D322A5">
        <w:rPr>
          <w:rFonts w:hint="eastAsia"/>
          <w:lang w:eastAsia="zh-CN"/>
        </w:rPr>
        <w:t>2035826</w:t>
      </w:r>
    </w:p>
    <w:p w:rsidR="00225DB2" w:rsidRDefault="00225DB2" w:rsidP="00225DB2">
      <w:pPr>
        <w:pStyle w:val="Bodytext3"/>
        <w:jc w:val="both"/>
      </w:pPr>
      <w:r>
        <w:rPr>
          <w:rFonts w:hint="eastAsia"/>
          <w:b/>
          <w:bCs/>
          <w:sz w:val="30"/>
          <w:szCs w:val="30"/>
          <w:lang w:eastAsia="zh-CN"/>
        </w:rPr>
        <w:lastRenderedPageBreak/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1：</w:t>
      </w:r>
      <w:r>
        <w:rPr>
          <w:rFonts w:hint="eastAsia"/>
          <w:lang w:eastAsia="zh-CN"/>
        </w:rPr>
        <w:t>区</w:t>
      </w:r>
      <w:r>
        <w:t>级部门预算项目绩效</w:t>
      </w:r>
      <w:r>
        <w:rPr>
          <w:rFonts w:hint="eastAsia"/>
          <w:lang w:eastAsia="zh-CN"/>
        </w:rPr>
        <w:t>自</w:t>
      </w:r>
      <w:r>
        <w:t>评表</w:t>
      </w:r>
    </w:p>
    <w:p w:rsidR="00225DB2" w:rsidRDefault="00225DB2" w:rsidP="00225DB2">
      <w:pPr>
        <w:pStyle w:val="Bodytext5"/>
      </w:pPr>
      <w:r>
        <w:t>（</w:t>
      </w:r>
      <w:r>
        <w:rPr>
          <w:rFonts w:hint="eastAsia"/>
          <w:lang w:eastAsia="zh-CN"/>
        </w:rPr>
        <w:t>2019</w:t>
      </w:r>
      <w:r>
        <w:t>年度）</w:t>
      </w:r>
    </w:p>
    <w:p w:rsidR="00225DB2" w:rsidRDefault="00225DB2" w:rsidP="00225DB2">
      <w:pPr>
        <w:pStyle w:val="Tablecaption1"/>
        <w:tabs>
          <w:tab w:val="left" w:pos="7668"/>
        </w:tabs>
        <w:ind w:left="79"/>
      </w:pPr>
      <w:r>
        <w:t>壊报单位：</w:t>
      </w:r>
      <w:r>
        <w:tab/>
        <w:t>金额单位：</w:t>
      </w:r>
      <w:r>
        <w:rPr>
          <w:rFonts w:hint="eastAsia"/>
          <w:lang w:eastAsia="zh-CN"/>
        </w:rPr>
        <w:t>万</w:t>
      </w:r>
      <w:r>
        <w:t>元</w:t>
      </w:r>
    </w:p>
    <w:tbl>
      <w:tblPr>
        <w:tblW w:w="99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0"/>
        <w:gridCol w:w="1022"/>
        <w:gridCol w:w="1022"/>
        <w:gridCol w:w="1159"/>
        <w:gridCol w:w="1361"/>
        <w:gridCol w:w="1030"/>
        <w:gridCol w:w="1008"/>
        <w:gridCol w:w="1109"/>
        <w:gridCol w:w="1051"/>
      </w:tblGrid>
      <w:tr w:rsidR="00225DB2" w:rsidTr="000869EF">
        <w:trPr>
          <w:trHeight w:hRule="exact" w:val="5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•、基本情况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</w:t>
            </w:r>
            <w:r>
              <w:rPr>
                <w:rFonts w:hint="eastAsia"/>
                <w:sz w:val="16"/>
                <w:szCs w:val="16"/>
                <w:lang w:eastAsia="zh-CN"/>
              </w:rPr>
              <w:t>目</w:t>
            </w: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31E6B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2019年土地储备专项债券资金项目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实施</w:t>
            </w:r>
            <w:r>
              <w:rPr>
                <w:sz w:val="17"/>
                <w:szCs w:val="17"/>
              </w:rPr>
              <w:t>（</w:t>
            </w:r>
            <w:r>
              <w:rPr>
                <w:rFonts w:hint="eastAsia"/>
                <w:sz w:val="17"/>
                <w:szCs w:val="17"/>
                <w:lang w:eastAsia="zh-CN"/>
              </w:rPr>
              <w:t>主</w:t>
            </w:r>
            <w:r>
              <w:rPr>
                <w:sz w:val="16"/>
                <w:szCs w:val="16"/>
              </w:rPr>
              <w:t>管）单位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790E5D" w:rsidRDefault="00225DB2" w:rsidP="000869EF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790E5D">
              <w:rPr>
                <w:rFonts w:eastAsiaTheme="minorEastAsia" w:hint="eastAsia"/>
                <w:sz w:val="18"/>
                <w:szCs w:val="18"/>
                <w:lang w:eastAsia="zh-CN"/>
              </w:rPr>
              <w:t>承德市双桥区土地收购储备中心</w:t>
            </w:r>
          </w:p>
        </w:tc>
      </w:tr>
      <w:tr w:rsidR="00225DB2" w:rsidTr="000869EF">
        <w:trPr>
          <w:trHeight w:hRule="exact" w:val="26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.</w:t>
            </w:r>
            <w:r>
              <w:rPr>
                <w:sz w:val="16"/>
                <w:szCs w:val="16"/>
              </w:rPr>
              <w:t>:、预算执行</w:t>
            </w:r>
          </w:p>
          <w:p w:rsidR="00225DB2" w:rsidRDefault="00225DB2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'情况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预算安排情况（调整后）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资金到位情况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资金执行情况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预算执行进度</w:t>
            </w: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预算数：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231E6B" w:rsidP="000869EF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到位数：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231E6B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20000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right="44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执行数：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225DB2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（=执行数</w:t>
            </w:r>
            <w:r>
              <w:rPr>
                <w:sz w:val="17"/>
                <w:szCs w:val="17"/>
                <w:lang w:val="en-US" w:eastAsia="en-US" w:bidi="en-US"/>
              </w:rPr>
              <w:t>/f</w:t>
            </w:r>
            <w:r>
              <w:rPr>
                <w:sz w:val="16"/>
                <w:szCs w:val="16"/>
              </w:rPr>
              <w:t>页算数</w:t>
            </w:r>
            <w:r>
              <w:rPr>
                <w:sz w:val="17"/>
                <w:szCs w:val="17"/>
              </w:rPr>
              <w:t>*100%）</w:t>
            </w:r>
          </w:p>
        </w:tc>
      </w:tr>
      <w:tr w:rsidR="00225DB2" w:rsidTr="000869EF">
        <w:trPr>
          <w:trHeight w:hRule="exact" w:val="41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31E6B" w:rsidP="000869EF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其中：财政资</w:t>
            </w:r>
          </w:p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金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231E6B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20000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225DB2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</w:tr>
      <w:tr w:rsidR="00225DB2" w:rsidTr="000869EF">
        <w:trPr>
          <w:trHeight w:hRule="exact" w:val="281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</w:tr>
      <w:tr w:rsidR="00225DB2" w:rsidTr="000869EF"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二、目标完成 情况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年度预期目标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具体完成情况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总体完成率</w:t>
            </w:r>
          </w:p>
        </w:tc>
      </w:tr>
      <w:tr w:rsidR="00225DB2" w:rsidTr="000869EF">
        <w:trPr>
          <w:trHeight w:hRule="exact" w:val="68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66922" w:rsidRDefault="00231E6B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按照政府及财政要求拨付资金，</w:t>
            </w:r>
            <w:r w:rsidR="00225DB2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2019年内完成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66922" w:rsidRDefault="00231E6B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财政要求暂不予拨付，年终额度收回。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4450EE" w:rsidRDefault="00225DB2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</w:tc>
      </w:tr>
      <w:tr w:rsidR="00225DB2" w:rsidTr="000869EF"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23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四、年度绩效 指标完成情况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-级指标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预期指标值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实际完成值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right="20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自评得分</w:t>
            </w:r>
          </w:p>
        </w:tc>
      </w:tr>
      <w:tr w:rsidR="00225DB2" w:rsidTr="000869EF">
        <w:trPr>
          <w:trHeight w:hRule="exact" w:val="37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  <w:p w:rsidR="00225DB2" w:rsidRDefault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（50）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覆盖率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Pr="00B92595" w:rsidRDefault="00225DB2" w:rsidP="000869EF">
            <w:pPr>
              <w:pStyle w:val="Other1"/>
              <w:spacing w:line="209" w:lineRule="exact"/>
              <w:ind w:firstLine="140"/>
              <w:rPr>
                <w:sz w:val="15"/>
                <w:szCs w:val="15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</w:p>
          <w:p w:rsidR="00225DB2" w:rsidRPr="00B92595" w:rsidRDefault="00225DB2" w:rsidP="000869EF">
            <w:pPr>
              <w:ind w:firstLineChars="250" w:firstLine="375"/>
              <w:rPr>
                <w:rFonts w:eastAsiaTheme="minorEastAsia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优良率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ind w:firstLineChars="250" w:firstLine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完成率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ind w:firstLineChars="250" w:firstLine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申请资金额度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ind w:firstLineChars="250" w:firstLine="375"/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  <w:p w:rsidR="00225DB2" w:rsidRDefault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（30）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带动当地发展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确保项目正确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 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长期使用性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19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满意度指标 </w:t>
            </w: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群众满意度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50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  <w:p w:rsidR="00225DB2" w:rsidRDefault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B96580" w:rsidRDefault="00225DB2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  <w:r w:rsidRPr="00B96580">
              <w:rPr>
                <w:rFonts w:eastAsiaTheme="minorEastAsia" w:hint="eastAsia"/>
                <w:sz w:val="15"/>
                <w:szCs w:val="15"/>
                <w:lang w:eastAsia="zh-CN"/>
              </w:rPr>
              <w:t>资金拨付率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A258EB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A258EB" w:rsidRDefault="00225DB2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</w:tr>
      <w:tr w:rsidR="00225DB2" w:rsidTr="000869EF">
        <w:trPr>
          <w:trHeight w:hRule="exact" w:val="76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12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五、存在问题 </w:t>
            </w:r>
            <w:r>
              <w:rPr>
                <w:rFonts w:hint="eastAsia"/>
                <w:sz w:val="16"/>
                <w:szCs w:val="16"/>
                <w:lang w:eastAsia="zh-CN"/>
              </w:rPr>
              <w:t>、</w:t>
            </w:r>
            <w:r>
              <w:rPr>
                <w:sz w:val="16"/>
                <w:szCs w:val="16"/>
              </w:rPr>
              <w:t>原因及下，一 步整改措施</w:t>
            </w:r>
          </w:p>
        </w:tc>
        <w:tc>
          <w:tcPr>
            <w:tcW w:w="8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BD44D4" w:rsidP="000869EF">
            <w:pPr>
              <w:pStyle w:val="Other1"/>
              <w:spacing w:line="209" w:lineRule="exact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按财政要求拨付</w:t>
            </w:r>
          </w:p>
        </w:tc>
      </w:tr>
    </w:tbl>
    <w:p w:rsidR="00225DB2" w:rsidRDefault="00225DB2" w:rsidP="00225DB2">
      <w:pPr>
        <w:pStyle w:val="Tablecaption1"/>
        <w:rPr>
          <w:lang w:eastAsia="zh-CN"/>
        </w:rPr>
      </w:pPr>
    </w:p>
    <w:p w:rsidR="00225DB2" w:rsidRDefault="00225DB2" w:rsidP="00685545">
      <w:pPr>
        <w:pStyle w:val="Tablecaption1"/>
        <w:rPr>
          <w:lang w:eastAsia="zh-CN"/>
        </w:rPr>
      </w:pPr>
      <w:r>
        <w:t>填报人:</w:t>
      </w:r>
      <w:r>
        <w:rPr>
          <w:rFonts w:hint="eastAsia"/>
          <w:lang w:eastAsia="zh-CN"/>
        </w:rPr>
        <w:t xml:space="preserve">                                                              </w:t>
      </w:r>
      <w:r>
        <w:t>联系电话:</w:t>
      </w:r>
    </w:p>
    <w:p w:rsidR="00225DB2" w:rsidRDefault="00225DB2" w:rsidP="00225DB2">
      <w:pPr>
        <w:pStyle w:val="Bodytext3"/>
        <w:jc w:val="both"/>
      </w:pPr>
      <w:r>
        <w:rPr>
          <w:rFonts w:hint="eastAsia"/>
          <w:b/>
          <w:bCs/>
          <w:sz w:val="30"/>
          <w:szCs w:val="30"/>
          <w:lang w:eastAsia="zh-CN"/>
        </w:rPr>
        <w:lastRenderedPageBreak/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1：</w:t>
      </w:r>
      <w:r>
        <w:rPr>
          <w:rFonts w:hint="eastAsia"/>
          <w:lang w:eastAsia="zh-CN"/>
        </w:rPr>
        <w:t>区</w:t>
      </w:r>
      <w:r>
        <w:t>级部门预算项目绩效</w:t>
      </w:r>
      <w:r>
        <w:rPr>
          <w:rFonts w:hint="eastAsia"/>
          <w:lang w:eastAsia="zh-CN"/>
        </w:rPr>
        <w:t>自</w:t>
      </w:r>
      <w:r>
        <w:t>评表</w:t>
      </w:r>
    </w:p>
    <w:p w:rsidR="00225DB2" w:rsidRDefault="00225DB2" w:rsidP="00225DB2">
      <w:pPr>
        <w:pStyle w:val="Bodytext5"/>
      </w:pPr>
      <w:r>
        <w:t>（</w:t>
      </w:r>
      <w:r>
        <w:rPr>
          <w:rFonts w:hint="eastAsia"/>
          <w:lang w:eastAsia="zh-CN"/>
        </w:rPr>
        <w:t>2019</w:t>
      </w:r>
      <w:r>
        <w:t>年度）</w:t>
      </w:r>
    </w:p>
    <w:p w:rsidR="00225DB2" w:rsidRDefault="00225DB2" w:rsidP="00225DB2">
      <w:pPr>
        <w:pStyle w:val="Tablecaption1"/>
        <w:tabs>
          <w:tab w:val="left" w:pos="7668"/>
        </w:tabs>
        <w:ind w:left="79"/>
      </w:pPr>
      <w:r>
        <w:t>壊报单位：</w:t>
      </w:r>
      <w:r>
        <w:tab/>
        <w:t>金额单位：</w:t>
      </w:r>
      <w:r>
        <w:rPr>
          <w:rFonts w:hint="eastAsia"/>
          <w:lang w:eastAsia="zh-CN"/>
        </w:rPr>
        <w:t>万</w:t>
      </w:r>
      <w:r>
        <w:t>元</w:t>
      </w:r>
    </w:p>
    <w:tbl>
      <w:tblPr>
        <w:tblW w:w="99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0"/>
        <w:gridCol w:w="1022"/>
        <w:gridCol w:w="1022"/>
        <w:gridCol w:w="1159"/>
        <w:gridCol w:w="1361"/>
        <w:gridCol w:w="1030"/>
        <w:gridCol w:w="1008"/>
        <w:gridCol w:w="1109"/>
        <w:gridCol w:w="1051"/>
      </w:tblGrid>
      <w:tr w:rsidR="00225DB2" w:rsidTr="000869EF">
        <w:trPr>
          <w:trHeight w:hRule="exact" w:val="5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•、基本情况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</w:t>
            </w:r>
            <w:r>
              <w:rPr>
                <w:rFonts w:hint="eastAsia"/>
                <w:sz w:val="16"/>
                <w:szCs w:val="16"/>
                <w:lang w:eastAsia="zh-CN"/>
              </w:rPr>
              <w:t>目</w:t>
            </w: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711577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招标代理服务费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实施</w:t>
            </w:r>
            <w:r>
              <w:rPr>
                <w:sz w:val="17"/>
                <w:szCs w:val="17"/>
              </w:rPr>
              <w:t>（</w:t>
            </w:r>
            <w:r>
              <w:rPr>
                <w:rFonts w:hint="eastAsia"/>
                <w:sz w:val="17"/>
                <w:szCs w:val="17"/>
                <w:lang w:eastAsia="zh-CN"/>
              </w:rPr>
              <w:t>主</w:t>
            </w:r>
            <w:r>
              <w:rPr>
                <w:sz w:val="16"/>
                <w:szCs w:val="16"/>
              </w:rPr>
              <w:t>管）单位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790E5D" w:rsidRDefault="00225DB2" w:rsidP="000869EF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790E5D">
              <w:rPr>
                <w:rFonts w:eastAsiaTheme="minorEastAsia" w:hint="eastAsia"/>
                <w:sz w:val="18"/>
                <w:szCs w:val="18"/>
                <w:lang w:eastAsia="zh-CN"/>
              </w:rPr>
              <w:t>承德市双桥区土地收购储备中心</w:t>
            </w:r>
          </w:p>
        </w:tc>
      </w:tr>
      <w:tr w:rsidR="00225DB2" w:rsidTr="000869EF">
        <w:trPr>
          <w:trHeight w:hRule="exact" w:val="26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.</w:t>
            </w:r>
            <w:r>
              <w:rPr>
                <w:sz w:val="16"/>
                <w:szCs w:val="16"/>
              </w:rPr>
              <w:t>:、预算执行</w:t>
            </w:r>
          </w:p>
          <w:p w:rsidR="00225DB2" w:rsidRDefault="00225DB2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'情况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预算安排情况（调整后）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资金到位情况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资金执行情况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预算执行进度</w:t>
            </w: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预算数：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711577" w:rsidP="00711577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到位数：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711577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right="44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执行数：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225DB2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（=执行数</w:t>
            </w:r>
            <w:r>
              <w:rPr>
                <w:sz w:val="17"/>
                <w:szCs w:val="17"/>
                <w:lang w:val="en-US" w:eastAsia="en-US" w:bidi="en-US"/>
              </w:rPr>
              <w:t>/f</w:t>
            </w:r>
            <w:r>
              <w:rPr>
                <w:sz w:val="16"/>
                <w:szCs w:val="16"/>
              </w:rPr>
              <w:t>页算数</w:t>
            </w:r>
            <w:r>
              <w:rPr>
                <w:sz w:val="17"/>
                <w:szCs w:val="17"/>
              </w:rPr>
              <w:t>*100%）</w:t>
            </w:r>
          </w:p>
        </w:tc>
      </w:tr>
      <w:tr w:rsidR="00225DB2" w:rsidTr="000869EF">
        <w:trPr>
          <w:trHeight w:hRule="exact" w:val="41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711577" w:rsidP="000869EF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其中：财政资</w:t>
            </w:r>
          </w:p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金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711577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RDefault="00225DB2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</w:tr>
      <w:tr w:rsidR="00225DB2" w:rsidTr="000869EF">
        <w:trPr>
          <w:trHeight w:hRule="exact" w:val="281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</w:tr>
      <w:tr w:rsidR="00225DB2" w:rsidTr="000869EF"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二、目标完成 情况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年度预期目标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具体完成情况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总体完成率</w:t>
            </w:r>
          </w:p>
        </w:tc>
      </w:tr>
      <w:tr w:rsidR="00225DB2" w:rsidTr="000869EF">
        <w:trPr>
          <w:trHeight w:hRule="exact" w:val="68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66922" w:rsidRDefault="00225DB2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2019年内完成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66922" w:rsidRDefault="00711577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按财政要求暂不予支付，年终额度收回。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4450EE" w:rsidRDefault="00225DB2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</w:tc>
      </w:tr>
      <w:tr w:rsidR="00225DB2" w:rsidTr="000869EF"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23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四、年度绩效 指标完成情况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-级指标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预期指标值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实际完成值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right="20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自评得分</w:t>
            </w:r>
          </w:p>
        </w:tc>
      </w:tr>
      <w:tr w:rsidR="00225DB2" w:rsidTr="000869EF">
        <w:trPr>
          <w:trHeight w:hRule="exact" w:val="37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  <w:p w:rsidR="00225DB2" w:rsidRDefault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（50）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覆盖率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Pr="00B92595" w:rsidRDefault="00225DB2" w:rsidP="000869EF">
            <w:pPr>
              <w:pStyle w:val="Other1"/>
              <w:spacing w:line="209" w:lineRule="exact"/>
              <w:ind w:firstLine="140"/>
              <w:rPr>
                <w:sz w:val="15"/>
                <w:szCs w:val="15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</w:p>
          <w:p w:rsidR="00225DB2" w:rsidRPr="00B92595" w:rsidRDefault="00225DB2" w:rsidP="000869EF">
            <w:pPr>
              <w:ind w:firstLineChars="250" w:firstLine="375"/>
              <w:rPr>
                <w:rFonts w:eastAsiaTheme="minorEastAsia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优良率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ind w:firstLineChars="250" w:firstLine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完成率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ind w:firstLineChars="250" w:firstLine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申请资金额度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ind w:firstLineChars="250" w:firstLine="375"/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  <w:p w:rsidR="00225DB2" w:rsidRDefault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（30）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带动当地发展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确保项目正确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 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长期使用性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19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满意度指标 </w:t>
            </w: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群众满意度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Default="00225DB2" w:rsidP="000869EF">
            <w:pPr>
              <w:rPr>
                <w:sz w:val="10"/>
                <w:szCs w:val="10"/>
              </w:rPr>
            </w:pPr>
          </w:p>
        </w:tc>
      </w:tr>
      <w:tr w:rsidR="00225DB2" w:rsidTr="000869EF">
        <w:trPr>
          <w:trHeight w:hRule="exact" w:val="50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  <w:p w:rsidR="00225DB2" w:rsidRDefault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B96580" w:rsidRDefault="00225DB2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  <w:r w:rsidRPr="00B96580">
              <w:rPr>
                <w:rFonts w:eastAsiaTheme="minorEastAsia" w:hint="eastAsia"/>
                <w:sz w:val="15"/>
                <w:szCs w:val="15"/>
                <w:lang w:eastAsia="zh-CN"/>
              </w:rPr>
              <w:t>资金拨付率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A258EB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225DB2" w:rsidTr="000869EF"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/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Default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RDefault="00225DB2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A258EB" w:rsidRDefault="00225DB2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</w:tr>
      <w:tr w:rsidR="00225DB2" w:rsidTr="000869EF">
        <w:trPr>
          <w:trHeight w:hRule="exact" w:val="76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DB2" w:rsidRDefault="00225DB2" w:rsidP="000869EF">
            <w:pPr>
              <w:pStyle w:val="Other1"/>
              <w:spacing w:line="212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五、存在问题 </w:t>
            </w:r>
            <w:r>
              <w:rPr>
                <w:rFonts w:hint="eastAsia"/>
                <w:sz w:val="16"/>
                <w:szCs w:val="16"/>
                <w:lang w:eastAsia="zh-CN"/>
              </w:rPr>
              <w:t>、</w:t>
            </w:r>
            <w:r>
              <w:rPr>
                <w:sz w:val="16"/>
                <w:szCs w:val="16"/>
              </w:rPr>
              <w:t>原因及下，一 步整改措施</w:t>
            </w:r>
          </w:p>
        </w:tc>
        <w:tc>
          <w:tcPr>
            <w:tcW w:w="8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RDefault="00711577" w:rsidP="000869EF">
            <w:pPr>
              <w:pStyle w:val="Other1"/>
              <w:spacing w:line="209" w:lineRule="exact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按财政要求支付</w:t>
            </w:r>
          </w:p>
        </w:tc>
      </w:tr>
    </w:tbl>
    <w:p w:rsidR="00225DB2" w:rsidRDefault="00225DB2" w:rsidP="00225DB2">
      <w:pPr>
        <w:pStyle w:val="Tablecaption1"/>
        <w:rPr>
          <w:lang w:eastAsia="zh-CN"/>
        </w:rPr>
      </w:pPr>
    </w:p>
    <w:p w:rsidR="00225DB2" w:rsidRDefault="00225DB2" w:rsidP="00685545">
      <w:pPr>
        <w:pStyle w:val="Tablecaption1"/>
        <w:rPr>
          <w:lang w:eastAsia="zh-CN"/>
        </w:rPr>
      </w:pPr>
      <w:r>
        <w:t>填报人:</w:t>
      </w:r>
      <w:r>
        <w:rPr>
          <w:rFonts w:hint="eastAsia"/>
          <w:lang w:eastAsia="zh-CN"/>
        </w:rPr>
        <w:t xml:space="preserve">                                                              </w:t>
      </w:r>
      <w:r>
        <w:t>联系电话:</w:t>
      </w:r>
    </w:p>
    <w:sectPr w:rsidR="00225DB2" w:rsidSect="00BA217A">
      <w:headerReference w:type="even" r:id="rId7"/>
      <w:footerReference w:type="even" r:id="rId8"/>
      <w:footerReference w:type="default" r:id="rId9"/>
      <w:pgSz w:w="11900" w:h="16840"/>
      <w:pgMar w:top="1085" w:right="845" w:bottom="1505" w:left="1083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ADA" w:rsidRDefault="00BB0ADA" w:rsidP="00BA217A">
      <w:r>
        <w:separator/>
      </w:r>
    </w:p>
  </w:endnote>
  <w:endnote w:type="continuationSeparator" w:id="1">
    <w:p w:rsidR="00BB0ADA" w:rsidRDefault="00BB0ADA" w:rsidP="00BA2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86" w:rsidRDefault="00352D86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86" w:rsidRDefault="00352D86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ADA" w:rsidRDefault="00BB0ADA" w:rsidP="00BA217A">
      <w:r>
        <w:separator/>
      </w:r>
    </w:p>
  </w:footnote>
  <w:footnote w:type="continuationSeparator" w:id="1">
    <w:p w:rsidR="00BB0ADA" w:rsidRDefault="00BB0ADA" w:rsidP="00BA2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86" w:rsidRDefault="00352D86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28386A"/>
    <w:rsid w:val="00006496"/>
    <w:rsid w:val="00006C3C"/>
    <w:rsid w:val="00083970"/>
    <w:rsid w:val="000A578F"/>
    <w:rsid w:val="000E3754"/>
    <w:rsid w:val="000E5E3F"/>
    <w:rsid w:val="00102EAE"/>
    <w:rsid w:val="00113BEA"/>
    <w:rsid w:val="00174F82"/>
    <w:rsid w:val="001D0337"/>
    <w:rsid w:val="001D2DA5"/>
    <w:rsid w:val="001F2F1D"/>
    <w:rsid w:val="00225DB2"/>
    <w:rsid w:val="00231E6B"/>
    <w:rsid w:val="00244640"/>
    <w:rsid w:val="002C15D7"/>
    <w:rsid w:val="002D4B5C"/>
    <w:rsid w:val="00311FF4"/>
    <w:rsid w:val="0034637B"/>
    <w:rsid w:val="00352D86"/>
    <w:rsid w:val="003656A7"/>
    <w:rsid w:val="003A40BF"/>
    <w:rsid w:val="003D6ADE"/>
    <w:rsid w:val="00400299"/>
    <w:rsid w:val="00435A3B"/>
    <w:rsid w:val="004448F3"/>
    <w:rsid w:val="004450EE"/>
    <w:rsid w:val="00481326"/>
    <w:rsid w:val="004A3903"/>
    <w:rsid w:val="004E3C4E"/>
    <w:rsid w:val="004F6B10"/>
    <w:rsid w:val="00514906"/>
    <w:rsid w:val="005546CF"/>
    <w:rsid w:val="005668D1"/>
    <w:rsid w:val="00572E35"/>
    <w:rsid w:val="005942CF"/>
    <w:rsid w:val="005C374D"/>
    <w:rsid w:val="005C458F"/>
    <w:rsid w:val="006342B2"/>
    <w:rsid w:val="00685545"/>
    <w:rsid w:val="00686D15"/>
    <w:rsid w:val="007010CD"/>
    <w:rsid w:val="00711577"/>
    <w:rsid w:val="00790E5D"/>
    <w:rsid w:val="007A25B9"/>
    <w:rsid w:val="007C44CE"/>
    <w:rsid w:val="00813AC6"/>
    <w:rsid w:val="00866C87"/>
    <w:rsid w:val="00895049"/>
    <w:rsid w:val="00952891"/>
    <w:rsid w:val="00966922"/>
    <w:rsid w:val="00A258EB"/>
    <w:rsid w:val="00A36031"/>
    <w:rsid w:val="00A9406F"/>
    <w:rsid w:val="00A97B44"/>
    <w:rsid w:val="00AF0225"/>
    <w:rsid w:val="00B6025E"/>
    <w:rsid w:val="00B86816"/>
    <w:rsid w:val="00B92595"/>
    <w:rsid w:val="00B96580"/>
    <w:rsid w:val="00BA217A"/>
    <w:rsid w:val="00BB0ADA"/>
    <w:rsid w:val="00BB5841"/>
    <w:rsid w:val="00BB5BE5"/>
    <w:rsid w:val="00BD44D4"/>
    <w:rsid w:val="00C45C2C"/>
    <w:rsid w:val="00C53ED2"/>
    <w:rsid w:val="00C8773B"/>
    <w:rsid w:val="00C9243C"/>
    <w:rsid w:val="00D322A5"/>
    <w:rsid w:val="00E04FFB"/>
    <w:rsid w:val="00E37A25"/>
    <w:rsid w:val="00E71C2D"/>
    <w:rsid w:val="00E919AB"/>
    <w:rsid w:val="00E93660"/>
    <w:rsid w:val="00EB4AF2"/>
    <w:rsid w:val="00EC7FB5"/>
    <w:rsid w:val="00F553A0"/>
    <w:rsid w:val="00F62C04"/>
    <w:rsid w:val="00F87D56"/>
    <w:rsid w:val="01F9296E"/>
    <w:rsid w:val="086758F6"/>
    <w:rsid w:val="0D90643A"/>
    <w:rsid w:val="118C6D77"/>
    <w:rsid w:val="1D8E34E1"/>
    <w:rsid w:val="3D4E7E8B"/>
    <w:rsid w:val="40E03865"/>
    <w:rsid w:val="45715DBF"/>
    <w:rsid w:val="6128386A"/>
    <w:rsid w:val="64EF459A"/>
    <w:rsid w:val="78B0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17A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4">
    <w:name w:val="heading 4"/>
    <w:basedOn w:val="a"/>
    <w:next w:val="a"/>
    <w:unhideWhenUsed/>
    <w:qFormat/>
    <w:rsid w:val="00BA217A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21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Heading11">
    <w:name w:val="Heading #1|1"/>
    <w:basedOn w:val="a"/>
    <w:qFormat/>
    <w:rsid w:val="00BA217A"/>
    <w:pPr>
      <w:spacing w:before="2400" w:after="1280"/>
      <w:jc w:val="center"/>
      <w:outlineLvl w:val="0"/>
    </w:pPr>
    <w:rPr>
      <w:rFonts w:ascii="宋体" w:eastAsia="宋体" w:hAnsi="宋体" w:cs="宋体"/>
      <w:color w:val="FE6265"/>
      <w:sz w:val="98"/>
      <w:szCs w:val="98"/>
      <w:lang w:val="zh-TW" w:eastAsia="zh-TW" w:bidi="zh-TW"/>
    </w:rPr>
  </w:style>
  <w:style w:type="paragraph" w:customStyle="1" w:styleId="Bodytext1">
    <w:name w:val="Body text|1"/>
    <w:basedOn w:val="a"/>
    <w:qFormat/>
    <w:rsid w:val="00BA217A"/>
    <w:pPr>
      <w:spacing w:line="42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">
    <w:name w:val="Heading #2|1"/>
    <w:basedOn w:val="a"/>
    <w:qFormat/>
    <w:rsid w:val="00BA217A"/>
    <w:pPr>
      <w:spacing w:after="520" w:line="583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2">
    <w:name w:val="Body text|2"/>
    <w:basedOn w:val="a"/>
    <w:qFormat/>
    <w:rsid w:val="00BA217A"/>
    <w:pPr>
      <w:spacing w:after="480" w:line="382" w:lineRule="auto"/>
      <w:ind w:left="2300" w:firstLine="80"/>
    </w:pPr>
    <w:rPr>
      <w:sz w:val="32"/>
      <w:szCs w:val="32"/>
      <w:lang w:val="zh-TW" w:eastAsia="zh-TW" w:bidi="zh-TW"/>
    </w:rPr>
  </w:style>
  <w:style w:type="paragraph" w:customStyle="1" w:styleId="Bodytext4">
    <w:name w:val="Body text|4"/>
    <w:basedOn w:val="a"/>
    <w:qFormat/>
    <w:rsid w:val="00BA217A"/>
    <w:pPr>
      <w:spacing w:after="600"/>
      <w:ind w:right="740"/>
      <w:jc w:val="right"/>
    </w:pPr>
    <w:rPr>
      <w:sz w:val="28"/>
      <w:szCs w:val="28"/>
      <w:lang w:val="zh-TW" w:eastAsia="zh-TW" w:bidi="zh-TW"/>
    </w:rPr>
  </w:style>
  <w:style w:type="paragraph" w:customStyle="1" w:styleId="Bodytext3">
    <w:name w:val="Body text|3"/>
    <w:basedOn w:val="a"/>
    <w:qFormat/>
    <w:rsid w:val="00BA217A"/>
    <w:pPr>
      <w:spacing w:after="180"/>
      <w:jc w:val="center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Bodytext5">
    <w:name w:val="Body text|5"/>
    <w:basedOn w:val="a"/>
    <w:qFormat/>
    <w:rsid w:val="00BA217A"/>
    <w:pPr>
      <w:spacing w:after="100"/>
      <w:ind w:left="3840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Tablecaption1">
    <w:name w:val="Table caption|1"/>
    <w:basedOn w:val="a"/>
    <w:qFormat/>
    <w:rsid w:val="00BA217A"/>
    <w:rPr>
      <w:rFonts w:ascii="宋体" w:eastAsia="宋体" w:hAnsi="宋体" w:cs="宋体"/>
      <w:sz w:val="16"/>
      <w:szCs w:val="16"/>
      <w:lang w:val="zh-TW" w:eastAsia="zh-TW" w:bidi="zh-TW"/>
    </w:rPr>
  </w:style>
  <w:style w:type="paragraph" w:customStyle="1" w:styleId="Other1">
    <w:name w:val="Other|1"/>
    <w:basedOn w:val="a"/>
    <w:qFormat/>
    <w:rsid w:val="00BA217A"/>
    <w:pPr>
      <w:spacing w:line="42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erorfooter2">
    <w:name w:val="Header or footer|2"/>
    <w:basedOn w:val="a"/>
    <w:qFormat/>
    <w:rsid w:val="00BA217A"/>
    <w:rPr>
      <w:sz w:val="20"/>
      <w:szCs w:val="20"/>
      <w:lang w:val="zh-TW" w:eastAsia="zh-TW" w:bidi="zh-TW"/>
    </w:rPr>
  </w:style>
  <w:style w:type="paragraph" w:styleId="a4">
    <w:name w:val="footer"/>
    <w:basedOn w:val="a"/>
    <w:link w:val="Char"/>
    <w:rsid w:val="003656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656A7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0"/>
    <customShpInfo spid="_x0000_s1029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5</Pages>
  <Words>682</Words>
  <Characters>3894</Characters>
  <Application>Microsoft Office Word</Application>
  <DocSecurity>0</DocSecurity>
  <Lines>32</Lines>
  <Paragraphs>9</Paragraphs>
  <ScaleCrop>false</ScaleCrop>
  <Company>Micorosoft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明媚</dc:creator>
  <cp:lastModifiedBy>dreamsummit</cp:lastModifiedBy>
  <cp:revision>63</cp:revision>
  <cp:lastPrinted>2021-03-09T06:57:00Z</cp:lastPrinted>
  <dcterms:created xsi:type="dcterms:W3CDTF">2020-06-13T22:19:00Z</dcterms:created>
  <dcterms:modified xsi:type="dcterms:W3CDTF">2021-07-12T07:32:00Z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