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tbl>
      <w:tblPr>
        <w:tblStyle w:val="TableNormal"/>
        <w:tblW w:w="0" w:type="auto"/>
        <w:tblInd w:w="93" w:type="dxa"/>
        <w:tblLayout w:type="fixed"/>
        <w:tblCellMar>
          <w:top w:w="0" w:type="dxa"/>
          <w:left w:w="108" w:type="dxa"/>
          <w:bottom w:w="0" w:type="dxa"/>
          <w:right w:w="108" w:type="dxa"/>
        </w:tblCellMar>
        <w:tblLook w:val="0000"/>
      </w:tblPr>
      <w:tblGrid>
        <w:gridCol w:w="1416"/>
        <w:gridCol w:w="1635"/>
        <w:gridCol w:w="1635"/>
        <w:gridCol w:w="1635"/>
        <w:gridCol w:w="1635"/>
        <w:gridCol w:w="1551"/>
        <w:gridCol w:w="1551"/>
        <w:gridCol w:w="1551"/>
        <w:gridCol w:w="1551"/>
      </w:tblGrid>
      <w:tr>
        <w:tblPrEx>
          <w:tblW w:w="0" w:type="auto"/>
          <w:tblInd w:w="93" w:type="dxa"/>
          <w:tblLayout w:type="fixed"/>
          <w:tblCellMar>
            <w:top w:w="0" w:type="dxa"/>
            <w:left w:w="108" w:type="dxa"/>
            <w:bottom w:w="0" w:type="dxa"/>
            <w:right w:w="108" w:type="dxa"/>
          </w:tblCellMar>
          <w:tblLook w:val="0000"/>
        </w:tblPrEx>
        <w:trPr>
          <w:trHeight w:val="375"/>
        </w:trPr>
        <w:tc>
          <w:tcPr>
            <w:tcW w:w="14160" w:type="dxa"/>
            <w:gridSpan w:val="9"/>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仿宋" w:eastAsia="仿宋" w:hAnsi="仿宋" w:cs="仿宋"/>
                <w:i w:val="0"/>
                <w:iCs w:val="0"/>
                <w:color w:val="auto"/>
                <w:sz w:val="28"/>
                <w:szCs w:val="28"/>
                <w:u w:val="none"/>
              </w:rPr>
            </w:pPr>
            <w:r>
              <w:rPr>
                <w:rFonts w:ascii="黑体" w:eastAsia="黑体" w:hAnsi="黑体" w:cs="黑体" w:hint="eastAsia"/>
                <w:color w:val="auto"/>
                <w:sz w:val="32"/>
                <w:szCs w:val="32"/>
              </w:rPr>
              <w:t>附件</w:t>
            </w:r>
            <w:r>
              <w:rPr>
                <w:rFonts w:ascii="黑体" w:eastAsia="黑体" w:hAnsi="黑体" w:cs="黑体" w:hint="eastAsia"/>
                <w:color w:val="auto"/>
                <w:sz w:val="32"/>
                <w:szCs w:val="32"/>
                <w:lang w:val="en-US" w:eastAsia="zh-CN"/>
              </w:rPr>
              <w:t>1</w:t>
            </w:r>
          </w:p>
        </w:tc>
      </w:tr>
      <w:tr>
        <w:tblPrEx>
          <w:tblW w:w="0" w:type="auto"/>
          <w:tblInd w:w="93" w:type="dxa"/>
          <w:tblLayout w:type="fixed"/>
          <w:tblCellMar>
            <w:top w:w="0" w:type="dxa"/>
            <w:left w:w="108" w:type="dxa"/>
            <w:bottom w:w="0" w:type="dxa"/>
            <w:right w:w="108" w:type="dxa"/>
          </w:tblCellMar>
          <w:tblLook w:val="0000"/>
        </w:tblPrEx>
        <w:trPr>
          <w:trHeight w:val="540"/>
        </w:trPr>
        <w:tc>
          <w:tcPr>
            <w:tcW w:w="14160" w:type="dxa"/>
            <w:gridSpan w:val="9"/>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b/>
                <w:bCs/>
                <w:i w:val="0"/>
                <w:iCs w:val="0"/>
                <w:color w:val="auto"/>
                <w:sz w:val="44"/>
                <w:szCs w:val="44"/>
                <w:u w:val="none"/>
              </w:rPr>
            </w:pPr>
            <w:r>
              <w:rPr>
                <w:rFonts w:ascii="方正小标宋简体" w:eastAsia="方正小标宋简体" w:hAnsi="方正小标宋简体" w:cs="方正小标宋简体" w:hint="eastAsia"/>
                <w:b w:val="0"/>
                <w:bCs w:val="0"/>
                <w:i w:val="0"/>
                <w:iCs w:val="0"/>
                <w:color w:val="auto"/>
                <w:kern w:val="0"/>
                <w:sz w:val="44"/>
                <w:szCs w:val="44"/>
                <w:u w:val="none"/>
                <w:lang w:val="en-US" w:eastAsia="zh-CN" w:bidi="ar"/>
              </w:rPr>
              <w:t>承德市市本级2021年度国有建设用地供应计划表</w:t>
            </w:r>
          </w:p>
        </w:tc>
      </w:tr>
      <w:tr>
        <w:tblPrEx>
          <w:tblW w:w="0" w:type="auto"/>
          <w:tblInd w:w="93" w:type="dxa"/>
          <w:tblLayout w:type="fixed"/>
          <w:tblCellMar>
            <w:top w:w="0" w:type="dxa"/>
            <w:left w:w="108" w:type="dxa"/>
            <w:bottom w:w="0" w:type="dxa"/>
            <w:right w:w="108" w:type="dxa"/>
          </w:tblCellMar>
          <w:tblLook w:val="0000"/>
        </w:tblPrEx>
        <w:trPr>
          <w:trHeight w:val="315"/>
        </w:trPr>
        <w:tc>
          <w:tcPr>
            <w:tcW w:w="1416"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单位：公顷</w:t>
            </w:r>
          </w:p>
        </w:tc>
        <w:tc>
          <w:tcPr>
            <w:tcW w:w="163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63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63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63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551"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551"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551"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c>
          <w:tcPr>
            <w:tcW w:w="1551"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560" w:lineRule="exact"/>
              <w:rPr>
                <w:rFonts w:ascii="宋体" w:eastAsia="宋体" w:hAnsi="宋体" w:cs="宋体" w:hint="eastAsia"/>
                <w:i w:val="0"/>
                <w:iCs w:val="0"/>
                <w:color w:val="auto"/>
                <w:sz w:val="24"/>
                <w:szCs w:val="24"/>
                <w:u w:val="none"/>
              </w:rPr>
            </w:pPr>
          </w:p>
        </w:tc>
      </w:tr>
      <w:tr>
        <w:tblPrEx>
          <w:tblW w:w="0" w:type="auto"/>
          <w:tblInd w:w="93" w:type="dxa"/>
          <w:tblLayout w:type="fixed"/>
          <w:tblCellMar>
            <w:top w:w="0" w:type="dxa"/>
            <w:left w:w="108" w:type="dxa"/>
            <w:bottom w:w="0" w:type="dxa"/>
            <w:right w:w="108" w:type="dxa"/>
          </w:tblCellMar>
          <w:tblLook w:val="0000"/>
        </w:tblPrEx>
        <w:trPr>
          <w:trHeight w:val="360"/>
        </w:trPr>
        <w:tc>
          <w:tcPr>
            <w:tcW w:w="1416" w:type="dxa"/>
            <w:vMerge w:val="restart"/>
            <w:tcBorders>
              <w:top w:val="single" w:sz="4" w:space="0" w:color="000000"/>
              <w:left w:val="single" w:sz="4" w:space="0" w:color="000000"/>
              <w:bottom w:val="nil"/>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用途</w:t>
            </w:r>
          </w:p>
        </w:tc>
        <w:tc>
          <w:tcPr>
            <w:tcW w:w="1635" w:type="dxa"/>
            <w:vMerge w:val="restart"/>
            <w:tcBorders>
              <w:top w:val="single" w:sz="4" w:space="0" w:color="000000"/>
              <w:left w:val="nil"/>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合计</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商服用地</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工矿仓储用地</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住宅用地</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公共管理和公共设施用地</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交通运输用地</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水域及水利设施用地</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其他用地</w:t>
            </w:r>
          </w:p>
        </w:tc>
      </w:tr>
      <w:tr>
        <w:tblPrEx>
          <w:tblW w:w="0" w:type="auto"/>
          <w:tblInd w:w="93" w:type="dxa"/>
          <w:tblLayout w:type="fixed"/>
          <w:tblCellMar>
            <w:top w:w="0" w:type="dxa"/>
            <w:left w:w="108" w:type="dxa"/>
            <w:bottom w:w="0" w:type="dxa"/>
            <w:right w:w="108" w:type="dxa"/>
          </w:tblCellMar>
          <w:tblLook w:val="0000"/>
        </w:tblPrEx>
        <w:trPr>
          <w:trHeight w:val="480"/>
        </w:trPr>
        <w:tc>
          <w:tcPr>
            <w:tcW w:w="1416" w:type="dxa"/>
            <w:vMerge/>
            <w:tcBorders>
              <w:top w:val="single" w:sz="4" w:space="0" w:color="000000"/>
              <w:left w:val="single" w:sz="4" w:space="0" w:color="000000"/>
              <w:bottom w:val="nil"/>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nil"/>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r>
      <w:tr>
        <w:tblPrEx>
          <w:tblW w:w="0" w:type="auto"/>
          <w:tblInd w:w="93" w:type="dxa"/>
          <w:tblLayout w:type="fixed"/>
          <w:tblCellMar>
            <w:top w:w="0" w:type="dxa"/>
            <w:left w:w="108" w:type="dxa"/>
            <w:bottom w:w="0" w:type="dxa"/>
            <w:right w:w="108" w:type="dxa"/>
          </w:tblCellMar>
          <w:tblLook w:val="0000"/>
        </w:tblPrEx>
        <w:trPr>
          <w:trHeight w:val="300"/>
        </w:trPr>
        <w:tc>
          <w:tcPr>
            <w:tcW w:w="1416" w:type="dxa"/>
            <w:vMerge/>
            <w:tcBorders>
              <w:top w:val="single" w:sz="4" w:space="0" w:color="000000"/>
              <w:left w:val="single" w:sz="4" w:space="0" w:color="000000"/>
              <w:bottom w:val="nil"/>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nil"/>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r>
      <w:tr>
        <w:tblPrEx>
          <w:tblW w:w="0" w:type="auto"/>
          <w:tblInd w:w="93" w:type="dxa"/>
          <w:tblLayout w:type="fixed"/>
          <w:tblCellMar>
            <w:top w:w="0" w:type="dxa"/>
            <w:left w:w="108" w:type="dxa"/>
            <w:bottom w:w="0" w:type="dxa"/>
            <w:right w:w="108" w:type="dxa"/>
          </w:tblCellMar>
          <w:tblLook w:val="0000"/>
        </w:tblPrEx>
        <w:trPr>
          <w:trHeight w:val="300"/>
        </w:trPr>
        <w:tc>
          <w:tcPr>
            <w:tcW w:w="1416" w:type="dxa"/>
            <w:vMerge w:val="restart"/>
            <w:tcBorders>
              <w:top w:val="nil"/>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区县</w:t>
            </w:r>
          </w:p>
        </w:tc>
        <w:tc>
          <w:tcPr>
            <w:tcW w:w="1635" w:type="dxa"/>
            <w:vMerge/>
            <w:tcBorders>
              <w:top w:val="single" w:sz="4" w:space="0" w:color="000000"/>
              <w:left w:val="nil"/>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r>
      <w:tr>
        <w:tblPrEx>
          <w:tblW w:w="0" w:type="auto"/>
          <w:tblInd w:w="93" w:type="dxa"/>
          <w:tblLayout w:type="fixed"/>
          <w:tblCellMar>
            <w:top w:w="0" w:type="dxa"/>
            <w:left w:w="108" w:type="dxa"/>
            <w:bottom w:w="0" w:type="dxa"/>
            <w:right w:w="108" w:type="dxa"/>
          </w:tblCellMar>
          <w:tblLook w:val="0000"/>
        </w:tblPrEx>
        <w:trPr>
          <w:trHeight w:val="540"/>
        </w:trPr>
        <w:tc>
          <w:tcPr>
            <w:tcW w:w="1416" w:type="dxa"/>
            <w:vMerge/>
            <w:tcBorders>
              <w:top w:val="nil"/>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nil"/>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r>
      <w:tr>
        <w:tblPrEx>
          <w:tblW w:w="0" w:type="auto"/>
          <w:tblInd w:w="93" w:type="dxa"/>
          <w:tblLayout w:type="fixed"/>
          <w:tblCellMar>
            <w:top w:w="0" w:type="dxa"/>
            <w:left w:w="108" w:type="dxa"/>
            <w:bottom w:w="0" w:type="dxa"/>
            <w:right w:w="108" w:type="dxa"/>
          </w:tblCellMar>
          <w:tblLook w:val="0000"/>
        </w:tblPrEx>
        <w:trPr>
          <w:trHeight w:val="600"/>
        </w:trPr>
        <w:tc>
          <w:tcPr>
            <w:tcW w:w="1416" w:type="dxa"/>
            <w:vMerge/>
            <w:tcBorders>
              <w:top w:val="nil"/>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nil"/>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kinsoku/>
              <w:wordWrap/>
              <w:overflowPunct/>
              <w:topLinePunct w:val="0"/>
              <w:autoSpaceDE/>
              <w:autoSpaceDN/>
              <w:bidi w:val="0"/>
              <w:adjustRightInd/>
              <w:spacing w:line="560" w:lineRule="exact"/>
              <w:jc w:val="center"/>
              <w:rPr>
                <w:rFonts w:ascii="仿宋_GB2312" w:eastAsia="仿宋_GB2312" w:hAnsi="宋体" w:cs="仿宋_GB2312" w:hint="eastAsia"/>
                <w:i w:val="0"/>
                <w:iCs w:val="0"/>
                <w:color w:val="auto"/>
                <w:sz w:val="24"/>
                <w:szCs w:val="24"/>
                <w:u w:val="none"/>
              </w:rPr>
            </w:pPr>
          </w:p>
        </w:tc>
      </w:tr>
      <w:tr>
        <w:tblPrEx>
          <w:tblW w:w="0" w:type="auto"/>
          <w:tblInd w:w="93" w:type="dxa"/>
          <w:tblLayout w:type="fixed"/>
          <w:tblCellMar>
            <w:top w:w="0" w:type="dxa"/>
            <w:left w:w="108" w:type="dxa"/>
            <w:bottom w:w="0" w:type="dxa"/>
            <w:right w:w="108" w:type="dxa"/>
          </w:tblCellMar>
          <w:tblLook w:val="0000"/>
        </w:tblPrEx>
        <w:trPr>
          <w:trHeight w:val="1200"/>
        </w:trPr>
        <w:tc>
          <w:tcPr>
            <w:tcW w:w="1416"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合计</w:t>
            </w:r>
          </w:p>
        </w:tc>
        <w:tc>
          <w:tcPr>
            <w:tcW w:w="1635"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173.5259 </w:t>
            </w:r>
          </w:p>
        </w:tc>
        <w:tc>
          <w:tcPr>
            <w:tcW w:w="1635"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51.0239 </w:t>
            </w:r>
          </w:p>
        </w:tc>
        <w:tc>
          <w:tcPr>
            <w:tcW w:w="1635"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44.6704 </w:t>
            </w:r>
          </w:p>
        </w:tc>
        <w:tc>
          <w:tcPr>
            <w:tcW w:w="1635"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64.6770 </w:t>
            </w:r>
          </w:p>
        </w:tc>
        <w:tc>
          <w:tcPr>
            <w:tcW w:w="1551"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9.9573 </w:t>
            </w:r>
          </w:p>
        </w:tc>
        <w:tc>
          <w:tcPr>
            <w:tcW w:w="1551"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2.2896 </w:t>
            </w:r>
          </w:p>
        </w:tc>
        <w:tc>
          <w:tcPr>
            <w:tcW w:w="1551"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0.0000 </w:t>
            </w:r>
          </w:p>
        </w:tc>
        <w:tc>
          <w:tcPr>
            <w:tcW w:w="1551" w:type="dxa"/>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i w:val="0"/>
                <w:iCs w:val="0"/>
                <w:color w:val="auto"/>
                <w:sz w:val="22"/>
                <w:szCs w:val="22"/>
                <w:u w:val="none"/>
              </w:rPr>
            </w:pPr>
            <w:r>
              <w:rPr>
                <w:rFonts w:ascii="仿宋" w:eastAsia="仿宋" w:hAnsi="仿宋" w:cs="仿宋" w:hint="eastAsia"/>
                <w:i w:val="0"/>
                <w:iCs w:val="0"/>
                <w:color w:val="auto"/>
                <w:kern w:val="0"/>
                <w:sz w:val="22"/>
                <w:szCs w:val="22"/>
                <w:u w:val="none"/>
                <w:lang w:val="en-US" w:eastAsia="zh-CN" w:bidi="ar"/>
              </w:rPr>
              <w:t xml:space="preserve">0.9077 </w:t>
            </w:r>
          </w:p>
        </w:tc>
      </w:tr>
      <w:tr>
        <w:tblPrEx>
          <w:tblW w:w="0" w:type="auto"/>
          <w:tblInd w:w="93" w:type="dxa"/>
          <w:tblLayout w:type="fixed"/>
          <w:tblCellMar>
            <w:top w:w="0" w:type="dxa"/>
            <w:left w:w="108" w:type="dxa"/>
            <w:bottom w:w="0" w:type="dxa"/>
            <w:right w:w="108" w:type="dxa"/>
          </w:tblCellMar>
          <w:tblLook w:val="0000"/>
        </w:tblPrEx>
        <w:trPr>
          <w:trHeight w:val="440"/>
        </w:trPr>
        <w:tc>
          <w:tcPr>
            <w:tcW w:w="14160" w:type="dxa"/>
            <w:gridSpan w:val="9"/>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注：1.土地用途按照《土地利用现状分类》（GB/T21010</w:t>
            </w:r>
            <w:r>
              <w:rPr>
                <w:rFonts w:ascii="仿宋_GB2312" w:eastAsia="仿宋_GB2312" w:hAnsi="宋体" w:cs="仿宋_GB2312" w:hint="eastAsia"/>
                <w:i w:val="0"/>
                <w:iCs w:val="0"/>
                <w:color w:val="auto"/>
                <w:kern w:val="0"/>
                <w:sz w:val="24"/>
                <w:szCs w:val="24"/>
                <w:u w:val="none"/>
                <w:lang w:val="en-US" w:eastAsia="zh-CN" w:bidi="ar"/>
              </w:rPr>
              <w:t>—</w:t>
            </w:r>
            <w:r>
              <w:rPr>
                <w:rFonts w:ascii="仿宋_GB2312" w:eastAsia="仿宋_GB2312" w:hAnsi="宋体" w:cs="仿宋_GB2312" w:hint="eastAsia"/>
                <w:i w:val="0"/>
                <w:iCs w:val="0"/>
                <w:color w:val="auto"/>
                <w:kern w:val="0"/>
                <w:sz w:val="24"/>
                <w:szCs w:val="24"/>
                <w:u w:val="none"/>
                <w:lang w:val="en-US" w:eastAsia="zh-CN" w:bidi="ar"/>
              </w:rPr>
              <w:t>2007）一级类统计；</w:t>
            </w:r>
          </w:p>
        </w:tc>
      </w:tr>
      <w:tr>
        <w:tblPrEx>
          <w:tblW w:w="0" w:type="auto"/>
          <w:tblInd w:w="93" w:type="dxa"/>
          <w:tblLayout w:type="fixed"/>
          <w:tblCellMar>
            <w:top w:w="0" w:type="dxa"/>
            <w:left w:w="108" w:type="dxa"/>
            <w:bottom w:w="0" w:type="dxa"/>
            <w:right w:w="108" w:type="dxa"/>
          </w:tblCellMar>
          <w:tblLook w:val="0000"/>
        </w:tblPrEx>
        <w:trPr>
          <w:trHeight w:val="400"/>
        </w:trPr>
        <w:tc>
          <w:tcPr>
            <w:tcW w:w="14160" w:type="dxa"/>
            <w:gridSpan w:val="9"/>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ascii="仿宋_GB2312" w:eastAsia="仿宋_GB2312" w:hAnsi="宋体" w:cs="仿宋_GB2312" w:hint="eastAsia"/>
                <w:i w:val="0"/>
                <w:iCs w:val="0"/>
                <w:color w:val="auto"/>
                <w:sz w:val="24"/>
                <w:szCs w:val="24"/>
                <w:u w:val="none"/>
              </w:rPr>
            </w:pPr>
            <w:r>
              <w:rPr>
                <w:rFonts w:ascii="仿宋_GB2312" w:eastAsia="仿宋_GB2312" w:hAnsi="宋体" w:cs="仿宋_GB2312" w:hint="eastAsia"/>
                <w:i w:val="0"/>
                <w:iCs w:val="0"/>
                <w:color w:val="auto"/>
                <w:kern w:val="0"/>
                <w:sz w:val="24"/>
                <w:szCs w:val="24"/>
                <w:u w:val="none"/>
                <w:lang w:val="en-US" w:eastAsia="zh-CN" w:bidi="ar"/>
              </w:rPr>
              <w:t xml:space="preserve">    2.区自然资源和规划行政主管部门未独立编制国有建设用地供应计划的，计划供地情况直接统计在市本级，不单独统计</w:t>
            </w:r>
          </w:p>
        </w:tc>
      </w:tr>
    </w:tbl>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tbl>
      <w:tblPr>
        <w:tblStyle w:val="TableNormal"/>
        <w:tblW w:w="0" w:type="auto"/>
        <w:jc w:val="center"/>
        <w:tblLayout w:type="fixed"/>
        <w:tblCellMar>
          <w:top w:w="0" w:type="dxa"/>
          <w:left w:w="108" w:type="dxa"/>
          <w:bottom w:w="0" w:type="dxa"/>
          <w:right w:w="108" w:type="dxa"/>
        </w:tblCellMar>
        <w:tblLook w:val="0000"/>
      </w:tblPr>
      <w:tblGrid>
        <w:gridCol w:w="1129"/>
        <w:gridCol w:w="1095"/>
        <w:gridCol w:w="6116"/>
        <w:gridCol w:w="2524"/>
        <w:gridCol w:w="1871"/>
      </w:tblGrid>
      <w:tr>
        <w:tblPrEx>
          <w:tblW w:w="0" w:type="auto"/>
          <w:jc w:val="center"/>
          <w:tblLayout w:type="fixed"/>
          <w:tblCellMar>
            <w:top w:w="0" w:type="dxa"/>
            <w:left w:w="108" w:type="dxa"/>
            <w:bottom w:w="0" w:type="dxa"/>
            <w:right w:w="108" w:type="dxa"/>
          </w:tblCellMar>
          <w:tblLook w:val="0000"/>
        </w:tblPrEx>
        <w:trPr>
          <w:trHeight w:val="462"/>
          <w:jc w:val="center"/>
        </w:trPr>
        <w:tc>
          <w:tcPr>
            <w:tcW w:w="1129" w:type="dxa"/>
            <w:tcBorders>
              <w:top w:val="nil"/>
              <w:left w:val="nil"/>
              <w:bottom w:val="nil"/>
              <w:right w:val="nil"/>
            </w:tcBorders>
            <w:vAlign w:val="center"/>
          </w:tcPr>
          <w:p>
            <w:pPr>
              <w:keepNext w:val="0"/>
              <w:keepLines w:val="0"/>
              <w:widowControl/>
              <w:suppressLineNumbers w:val="0"/>
              <w:jc w:val="left"/>
              <w:textAlignment w:val="center"/>
              <w:rPr>
                <w:rFonts w:ascii="仿宋" w:eastAsia="仿宋" w:hAnsi="仿宋" w:cs="仿宋" w:hint="eastAsia"/>
                <w:color w:val="auto"/>
                <w:sz w:val="32"/>
                <w:szCs w:val="32"/>
                <w:lang w:val="en-US" w:eastAsia="zh-CN"/>
              </w:rPr>
            </w:pPr>
          </w:p>
          <w:p>
            <w:pPr>
              <w:keepNext w:val="0"/>
              <w:keepLines w:val="0"/>
              <w:widowControl/>
              <w:suppressLineNumbers w:val="0"/>
              <w:jc w:val="left"/>
              <w:textAlignment w:val="center"/>
              <w:rPr>
                <w:rFonts w:ascii="宋体" w:eastAsia="宋体" w:hAnsi="宋体" w:cs="宋体" w:hint="eastAsia"/>
                <w:i w:val="0"/>
                <w:iCs w:val="0"/>
                <w:color w:val="auto"/>
                <w:sz w:val="24"/>
                <w:szCs w:val="24"/>
                <w:u w:val="none"/>
              </w:rPr>
            </w:pPr>
            <w:r>
              <w:rPr>
                <w:rFonts w:ascii="黑体" w:eastAsia="黑体" w:hAnsi="黑体" w:cs="黑体" w:hint="eastAsia"/>
                <w:color w:val="auto"/>
                <w:sz w:val="32"/>
                <w:szCs w:val="32"/>
                <w:lang w:val="en-US" w:eastAsia="zh-CN"/>
              </w:rPr>
              <w:t>附件2</w:t>
            </w:r>
          </w:p>
        </w:tc>
        <w:tc>
          <w:tcPr>
            <w:tcW w:w="1095" w:type="dxa"/>
            <w:tcBorders>
              <w:top w:val="nil"/>
              <w:left w:val="nil"/>
              <w:bottom w:val="nil"/>
              <w:right w:val="nil"/>
            </w:tcBorders>
            <w:vAlign w:val="center"/>
          </w:tcPr>
          <w:p>
            <w:pPr>
              <w:rPr>
                <w:rFonts w:ascii="宋体" w:eastAsia="宋体" w:hAnsi="宋体" w:cs="宋体" w:hint="eastAsia"/>
                <w:i w:val="0"/>
                <w:iCs w:val="0"/>
                <w:color w:val="auto"/>
                <w:sz w:val="24"/>
                <w:szCs w:val="24"/>
                <w:u w:val="none"/>
              </w:rPr>
            </w:pPr>
          </w:p>
        </w:tc>
        <w:tc>
          <w:tcPr>
            <w:tcW w:w="6116" w:type="dxa"/>
            <w:tcBorders>
              <w:top w:val="nil"/>
              <w:left w:val="nil"/>
              <w:bottom w:val="nil"/>
              <w:right w:val="nil"/>
            </w:tcBorders>
            <w:vAlign w:val="center"/>
          </w:tcPr>
          <w:p>
            <w:pPr>
              <w:jc w:val="left"/>
              <w:rPr>
                <w:rFonts w:ascii="宋体" w:eastAsia="宋体" w:hAnsi="宋体" w:cs="宋体" w:hint="eastAsia"/>
                <w:i w:val="0"/>
                <w:iCs w:val="0"/>
                <w:color w:val="auto"/>
                <w:sz w:val="24"/>
                <w:szCs w:val="24"/>
                <w:u w:val="none"/>
              </w:rPr>
            </w:pPr>
          </w:p>
        </w:tc>
        <w:tc>
          <w:tcPr>
            <w:tcW w:w="2524" w:type="dxa"/>
            <w:tcBorders>
              <w:top w:val="nil"/>
              <w:left w:val="nil"/>
              <w:bottom w:val="nil"/>
              <w:right w:val="nil"/>
            </w:tcBorders>
            <w:vAlign w:val="center"/>
          </w:tcPr>
          <w:p>
            <w:pPr>
              <w:jc w:val="center"/>
              <w:rPr>
                <w:rFonts w:ascii="宋体" w:eastAsia="宋体" w:hAnsi="宋体" w:cs="宋体" w:hint="eastAsia"/>
                <w:i w:val="0"/>
                <w:iCs w:val="0"/>
                <w:color w:val="auto"/>
                <w:sz w:val="24"/>
                <w:szCs w:val="24"/>
                <w:u w:val="none"/>
              </w:rPr>
            </w:pPr>
          </w:p>
        </w:tc>
        <w:tc>
          <w:tcPr>
            <w:tcW w:w="1871" w:type="dxa"/>
            <w:tcBorders>
              <w:top w:val="nil"/>
              <w:left w:val="nil"/>
              <w:bottom w:val="nil"/>
              <w:right w:val="nil"/>
            </w:tcBorders>
            <w:vAlign w:val="center"/>
          </w:tcPr>
          <w:p>
            <w:pPr>
              <w:rPr>
                <w:rFonts w:ascii="宋体" w:eastAsia="宋体" w:hAnsi="宋体" w:cs="宋体" w:hint="eastAsia"/>
                <w:i w:val="0"/>
                <w:iCs w:val="0"/>
                <w:color w:val="auto"/>
                <w:sz w:val="24"/>
                <w:szCs w:val="24"/>
                <w:u w:val="none"/>
              </w:rPr>
            </w:pPr>
          </w:p>
        </w:tc>
      </w:tr>
      <w:tr>
        <w:tblPrEx>
          <w:tblW w:w="0" w:type="auto"/>
          <w:jc w:val="center"/>
          <w:tblLayout w:type="fixed"/>
          <w:tblCellMar>
            <w:top w:w="0" w:type="dxa"/>
            <w:left w:w="108" w:type="dxa"/>
            <w:bottom w:w="0" w:type="dxa"/>
            <w:right w:w="108" w:type="dxa"/>
          </w:tblCellMar>
          <w:tblLook w:val="0000"/>
        </w:tblPrEx>
        <w:trPr>
          <w:trHeight w:val="725"/>
          <w:jc w:val="center"/>
        </w:trPr>
        <w:tc>
          <w:tcPr>
            <w:tcW w:w="12735" w:type="dxa"/>
            <w:gridSpan w:val="5"/>
            <w:tcBorders>
              <w:top w:val="nil"/>
              <w:left w:val="nil"/>
              <w:bottom w:val="single" w:sz="4" w:space="0" w:color="00000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158" w:afterLines="50"/>
              <w:jc w:val="center"/>
              <w:textAlignment w:val="center"/>
              <w:rPr>
                <w:rFonts w:ascii="宋体" w:eastAsia="宋体" w:hAnsi="宋体" w:cs="宋体" w:hint="eastAsia"/>
                <w:b/>
                <w:bCs/>
                <w:i w:val="0"/>
                <w:iCs w:val="0"/>
                <w:color w:val="auto"/>
                <w:sz w:val="36"/>
                <w:szCs w:val="36"/>
                <w:u w:val="none"/>
              </w:rPr>
            </w:pPr>
            <w:r>
              <w:rPr>
                <w:rFonts w:ascii="方正小标宋简体" w:eastAsia="方正小标宋简体" w:hAnsi="方正小标宋简体" w:cs="方正小标宋简体" w:hint="eastAsia"/>
                <w:b w:val="0"/>
                <w:bCs w:val="0"/>
                <w:i w:val="0"/>
                <w:iCs w:val="0"/>
                <w:color w:val="auto"/>
                <w:kern w:val="0"/>
                <w:sz w:val="44"/>
                <w:szCs w:val="44"/>
                <w:u w:val="none"/>
                <w:lang w:val="en-US" w:eastAsia="zh-CN" w:bidi="ar"/>
              </w:rPr>
              <w:t>承德市市本级2021年国有建设用地供应计划明细表</w:t>
            </w:r>
          </w:p>
        </w:tc>
      </w:tr>
      <w:tr>
        <w:tblPrEx>
          <w:tblW w:w="0" w:type="auto"/>
          <w:jc w:val="center"/>
          <w:tblLayout w:type="fixed"/>
          <w:tblCellMar>
            <w:top w:w="0" w:type="dxa"/>
            <w:left w:w="108" w:type="dxa"/>
            <w:bottom w:w="0" w:type="dxa"/>
            <w:right w:w="108" w:type="dxa"/>
          </w:tblCellMar>
          <w:tblLook w:val="0000"/>
        </w:tblPrEx>
        <w:trPr>
          <w:trHeight w:val="570"/>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b/>
                <w:bCs/>
                <w:i w:val="0"/>
                <w:iCs w:val="0"/>
                <w:color w:val="auto"/>
                <w:sz w:val="24"/>
                <w:szCs w:val="24"/>
                <w:u w:val="none"/>
              </w:rPr>
            </w:pPr>
            <w:r>
              <w:rPr>
                <w:rFonts w:ascii="宋体" w:eastAsia="宋体" w:hAnsi="宋体" w:cs="宋体" w:hint="eastAsia"/>
                <w:b/>
                <w:bCs/>
                <w:i w:val="0"/>
                <w:iCs w:val="0"/>
                <w:color w:val="auto"/>
                <w:kern w:val="0"/>
                <w:sz w:val="24"/>
                <w:szCs w:val="24"/>
                <w:u w:val="none"/>
                <w:lang w:val="en-US" w:eastAsia="zh-CN" w:bidi="ar"/>
              </w:rPr>
              <w:t>序号</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b/>
                <w:bCs/>
                <w:i w:val="0"/>
                <w:iCs w:val="0"/>
                <w:color w:val="auto"/>
                <w:sz w:val="24"/>
                <w:szCs w:val="24"/>
                <w:u w:val="none"/>
              </w:rPr>
            </w:pPr>
            <w:r>
              <w:rPr>
                <w:rFonts w:ascii="宋体" w:eastAsia="宋体" w:hAnsi="宋体" w:cs="宋体" w:hint="eastAsia"/>
                <w:b/>
                <w:bCs/>
                <w:i w:val="0"/>
                <w:iCs w:val="0"/>
                <w:color w:val="auto"/>
                <w:kern w:val="0"/>
                <w:sz w:val="24"/>
                <w:szCs w:val="24"/>
                <w:u w:val="none"/>
                <w:lang w:val="en-US" w:eastAsia="zh-CN" w:bidi="ar"/>
              </w:rPr>
              <w:t>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b/>
                <w:bCs/>
                <w:i w:val="0"/>
                <w:iCs w:val="0"/>
                <w:color w:val="auto"/>
                <w:sz w:val="24"/>
                <w:szCs w:val="24"/>
                <w:u w:val="none"/>
              </w:rPr>
            </w:pPr>
            <w:r>
              <w:rPr>
                <w:rFonts w:ascii="宋体" w:eastAsia="宋体" w:hAnsi="宋体" w:cs="宋体" w:hint="eastAsia"/>
                <w:b/>
                <w:bCs/>
                <w:i w:val="0"/>
                <w:iCs w:val="0"/>
                <w:color w:val="auto"/>
                <w:kern w:val="0"/>
                <w:sz w:val="24"/>
                <w:szCs w:val="24"/>
                <w:u w:val="none"/>
                <w:lang w:val="en-US" w:eastAsia="zh-CN" w:bidi="ar"/>
              </w:rPr>
              <w:t>拟供地块土地坐落</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b/>
                <w:bCs/>
                <w:i w:val="0"/>
                <w:iCs w:val="0"/>
                <w:color w:val="auto"/>
                <w:sz w:val="24"/>
                <w:szCs w:val="24"/>
                <w:u w:val="none"/>
              </w:rPr>
            </w:pPr>
            <w:r>
              <w:rPr>
                <w:rFonts w:ascii="宋体" w:eastAsia="宋体" w:hAnsi="宋体" w:cs="宋体" w:hint="eastAsia"/>
                <w:b/>
                <w:bCs/>
                <w:i w:val="0"/>
                <w:iCs w:val="0"/>
                <w:color w:val="auto"/>
                <w:kern w:val="0"/>
                <w:sz w:val="24"/>
                <w:szCs w:val="24"/>
                <w:u w:val="none"/>
                <w:lang w:val="en-US" w:eastAsia="zh-CN" w:bidi="ar"/>
              </w:rPr>
              <w:t>拟供地面积（公顷）</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b/>
                <w:bCs/>
                <w:i w:val="0"/>
                <w:iCs w:val="0"/>
                <w:color w:val="auto"/>
                <w:sz w:val="24"/>
                <w:szCs w:val="24"/>
                <w:u w:val="none"/>
              </w:rPr>
            </w:pPr>
            <w:r>
              <w:rPr>
                <w:rFonts w:ascii="宋体" w:eastAsia="宋体" w:hAnsi="宋体" w:cs="宋体" w:hint="eastAsia"/>
                <w:b/>
                <w:bCs/>
                <w:i w:val="0"/>
                <w:iCs w:val="0"/>
                <w:color w:val="auto"/>
                <w:kern w:val="0"/>
                <w:sz w:val="24"/>
                <w:szCs w:val="24"/>
                <w:u w:val="none"/>
                <w:lang w:val="en-US" w:eastAsia="zh-CN" w:bidi="ar"/>
              </w:rPr>
              <w:t>用地性质</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狮子沟镇上二道河子汇水湾C区南侧</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7.33</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商业用地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大石庙镇庄头营东山地块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3.13</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商业用地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牛圈子沟镇下二道河子二道沟地块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4</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540"/>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4</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牛圈子沟镇下二道河子畜牧研究所地块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3.33</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5</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nil"/>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牛圈子沟镇石洞子沟北沟</w:t>
            </w:r>
          </w:p>
        </w:tc>
        <w:tc>
          <w:tcPr>
            <w:tcW w:w="2524" w:type="dxa"/>
            <w:tcBorders>
              <w:top w:val="single" w:sz="4" w:space="0" w:color="000000"/>
              <w:left w:val="single" w:sz="4" w:space="0" w:color="000000"/>
              <w:bottom w:val="nil"/>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1.47</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540"/>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6</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牛圈子沟镇红石峦承朝高速东侧C地块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4</w:t>
            </w:r>
          </w:p>
        </w:tc>
        <w:tc>
          <w:tcPr>
            <w:tcW w:w="1871" w:type="dxa"/>
            <w:tcBorders>
              <w:top w:val="single" w:sz="4" w:space="0" w:color="000000"/>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343"/>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7</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牛圈子沟镇红石峦承朝高速东侧B1地块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2.67</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8</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双峰寺镇平房沟村干沟子段3号地</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4.67</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9</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双峰寺镇老西营城改二期</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8</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10</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nil"/>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狮子沟镇大佛寺门前</w:t>
            </w:r>
          </w:p>
        </w:tc>
        <w:tc>
          <w:tcPr>
            <w:tcW w:w="2524" w:type="dxa"/>
            <w:tcBorders>
              <w:top w:val="single" w:sz="4" w:space="0" w:color="000000"/>
              <w:left w:val="single" w:sz="4" w:space="0" w:color="000000"/>
              <w:bottom w:val="nil"/>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21.87</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商业用地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11</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狮子沟镇上二道河子C地块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6.07</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商业用地</w:t>
            </w:r>
          </w:p>
        </w:tc>
      </w:tr>
      <w:tr>
        <w:tblPrEx>
          <w:tblW w:w="0" w:type="auto"/>
          <w:jc w:val="center"/>
          <w:tblLayout w:type="fixed"/>
          <w:tblCellMar>
            <w:top w:w="0" w:type="dxa"/>
            <w:left w:w="108" w:type="dxa"/>
            <w:bottom w:w="0" w:type="dxa"/>
            <w:right w:w="108" w:type="dxa"/>
          </w:tblCellMar>
          <w:tblLook w:val="0000"/>
        </w:tblPrEx>
        <w:trPr>
          <w:trHeight w:val="285"/>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12</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双桥区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狮子沟镇上二道河子D地块</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3.87</w:t>
            </w:r>
          </w:p>
        </w:tc>
        <w:tc>
          <w:tcPr>
            <w:tcW w:w="1871" w:type="dxa"/>
            <w:tcBorders>
              <w:top w:val="single" w:sz="4" w:space="0" w:color="000000"/>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商业用地</w:t>
            </w:r>
          </w:p>
        </w:tc>
      </w:tr>
      <w:tr>
        <w:tblPrEx>
          <w:tblW w:w="0" w:type="auto"/>
          <w:jc w:val="center"/>
          <w:tblLayout w:type="fixed"/>
          <w:tblCellMar>
            <w:top w:w="0" w:type="dxa"/>
            <w:left w:w="108" w:type="dxa"/>
            <w:bottom w:w="0" w:type="dxa"/>
            <w:right w:w="108" w:type="dxa"/>
          </w:tblCellMar>
          <w:tblLook w:val="0000"/>
        </w:tblPrEx>
        <w:trPr>
          <w:trHeight w:val="333"/>
          <w:jc w:val="center"/>
        </w:trPr>
        <w:tc>
          <w:tcPr>
            <w:tcW w:w="12735" w:type="dxa"/>
            <w:gridSpan w:val="5"/>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b/>
                <w:bCs/>
                <w:i w:val="0"/>
                <w:iCs w:val="0"/>
                <w:color w:val="auto"/>
                <w:sz w:val="22"/>
                <w:szCs w:val="22"/>
                <w:u w:val="none"/>
              </w:rPr>
            </w:pPr>
            <w:r>
              <w:rPr>
                <w:rFonts w:ascii="宋体" w:eastAsia="宋体" w:hAnsi="宋体" w:cs="宋体" w:hint="eastAsia"/>
                <w:b/>
                <w:bCs/>
                <w:i w:val="0"/>
                <w:iCs w:val="0"/>
                <w:color w:val="auto"/>
                <w:kern w:val="0"/>
                <w:sz w:val="22"/>
                <w:szCs w:val="22"/>
                <w:u w:val="none"/>
                <w:lang w:val="en-US" w:eastAsia="zh-CN" w:bidi="ar"/>
              </w:rPr>
              <w:t>双桥区合计70.41公顷</w:t>
            </w:r>
          </w:p>
        </w:tc>
      </w:tr>
      <w:tr>
        <w:tblPrEx>
          <w:tblW w:w="0" w:type="auto"/>
          <w:jc w:val="center"/>
          <w:tblLayout w:type="fixed"/>
          <w:tblCellMar>
            <w:top w:w="0" w:type="dxa"/>
            <w:left w:w="108" w:type="dxa"/>
            <w:bottom w:w="0" w:type="dxa"/>
            <w:right w:w="108" w:type="dxa"/>
          </w:tblCellMar>
          <w:tblLook w:val="0000"/>
        </w:tblPrEx>
        <w:trPr>
          <w:trHeight w:val="540"/>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13</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双塔山周边地段J05-05-01号地块，双塔山镇白庙子村</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1.2134 </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商服用地</w:t>
            </w:r>
          </w:p>
        </w:tc>
      </w:tr>
      <w:tr>
        <w:tblPrEx>
          <w:tblW w:w="0" w:type="auto"/>
          <w:jc w:val="center"/>
          <w:tblLayout w:type="fixed"/>
          <w:tblCellMar>
            <w:top w:w="0" w:type="dxa"/>
            <w:left w:w="108" w:type="dxa"/>
            <w:bottom w:w="0" w:type="dxa"/>
            <w:right w:w="108" w:type="dxa"/>
          </w:tblCellMar>
          <w:tblLook w:val="0000"/>
        </w:tblPrEx>
        <w:trPr>
          <w:trHeight w:val="540"/>
          <w:jc w:val="center"/>
        </w:trPr>
        <w:tc>
          <w:tcPr>
            <w:tcW w:w="112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14</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1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双塔山周边地段J05-05-02号地块，双塔山镇白庙子村</w:t>
            </w:r>
          </w:p>
        </w:tc>
        <w:tc>
          <w:tcPr>
            <w:tcW w:w="252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1.6678 </w:t>
            </w:r>
          </w:p>
        </w:tc>
        <w:tc>
          <w:tcPr>
            <w:tcW w:w="187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商服用地</w:t>
            </w:r>
          </w:p>
        </w:tc>
      </w:tr>
    </w:tbl>
    <w:tbl>
      <w:tblPr>
        <w:tblStyle w:val="TableNormal"/>
        <w:tblpPr w:leftFromText="180" w:rightFromText="180" w:vertAnchor="text" w:horzAnchor="page" w:tblpX="2114" w:tblpY="20"/>
        <w:tblOverlap w:val="never"/>
        <w:tblW w:w="0" w:type="auto"/>
        <w:tblLayout w:type="fixed"/>
        <w:tblCellMar>
          <w:top w:w="0" w:type="dxa"/>
          <w:left w:w="108" w:type="dxa"/>
          <w:bottom w:w="0" w:type="dxa"/>
          <w:right w:w="108" w:type="dxa"/>
        </w:tblCellMar>
        <w:tblLook w:val="0000"/>
      </w:tblPr>
      <w:tblGrid>
        <w:gridCol w:w="1163"/>
        <w:gridCol w:w="1128"/>
        <w:gridCol w:w="6300"/>
        <w:gridCol w:w="2600"/>
        <w:gridCol w:w="1912"/>
        <w:gridCol w:w="15"/>
      </w:tblGrid>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序号</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拟供地块土地坐落</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拟供地面积（公顷）</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用地性质</w:t>
            </w:r>
          </w:p>
        </w:tc>
      </w:tr>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15</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双塔山周边地段J05-05-03号地块，双塔山镇白庙子村</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1.1460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商服用地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16</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nil"/>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双塔山镇白庙子村生态家园北侧</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3.1533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商服用地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17</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西地镇烧锅村滦河西岸A地块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6.2453 </w:t>
            </w:r>
          </w:p>
        </w:tc>
        <w:tc>
          <w:tcPr>
            <w:tcW w:w="1927" w:type="dxa"/>
            <w:gridSpan w:val="2"/>
            <w:tcBorders>
              <w:top w:val="single" w:sz="4" w:space="0" w:color="000000"/>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商住用地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18</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西地镇烧锅村滦河西岸B地块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2.3213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商住用地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19</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大庙镇上营子村强联科技北侧地块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1.3329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20</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大庙镇上营子村强联科技东侧地块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1.2538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trHeight w:val="1085"/>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21</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承德市中心城区大三岔口至单塔子地段J02-20地块，双塔山镇单塔子村</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3.5701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仓储用地</w:t>
            </w:r>
          </w:p>
        </w:tc>
      </w:tr>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22</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双丰炼铁厂东侧仓储地块，双塔山镇大三岔口村</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0.6100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仓储用地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23</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西地镇物恋云仓项目北侧地块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1.3333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仓储用地</w:t>
            </w:r>
          </w:p>
        </w:tc>
      </w:tr>
      <w:tr>
        <w:tblPrEx>
          <w:tblW w:w="0" w:type="auto"/>
          <w:tblLayout w:type="fixed"/>
          <w:tblCellMar>
            <w:top w:w="0" w:type="dxa"/>
            <w:left w:w="108" w:type="dxa"/>
            <w:bottom w:w="0" w:type="dxa"/>
            <w:right w:w="108" w:type="dxa"/>
          </w:tblCellMar>
          <w:tblLook w:val="0000"/>
        </w:tblPrEx>
        <w:trPr>
          <w:trHeight w:val="85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24</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nil"/>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双塔山镇松狮线北侧</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1.3733 </w:t>
            </w:r>
          </w:p>
        </w:tc>
        <w:tc>
          <w:tcPr>
            <w:tcW w:w="1927" w:type="dxa"/>
            <w:gridSpan w:val="2"/>
            <w:tcBorders>
              <w:top w:val="single" w:sz="4" w:space="0" w:color="000000"/>
              <w:left w:val="single" w:sz="4" w:space="0" w:color="000000"/>
              <w:bottom w:val="nil"/>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仓储用地、商服用地</w:t>
            </w:r>
          </w:p>
        </w:tc>
      </w:tr>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25</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双塔山镇大三岔口村鑫顺家园北侧地块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0.8002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社会停车场用地</w:t>
            </w:r>
          </w:p>
        </w:tc>
      </w:tr>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26</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双滦区金滦酒店南侧地块--地下空间</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0.1075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社会停车场用地</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27</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双滦区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双塔山镇中营子村</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2.2896 </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交通运输用地</w:t>
            </w:r>
          </w:p>
        </w:tc>
      </w:tr>
      <w:tr>
        <w:tblPrEx>
          <w:tblW w:w="0" w:type="auto"/>
          <w:tblLayout w:type="fixed"/>
          <w:tblCellMar>
            <w:top w:w="0" w:type="dxa"/>
            <w:left w:w="108" w:type="dxa"/>
            <w:bottom w:w="0" w:type="dxa"/>
            <w:right w:w="108" w:type="dxa"/>
          </w:tblCellMar>
          <w:tblLook w:val="0000"/>
        </w:tblPrEx>
        <w:trPr>
          <w:trHeight w:val="432"/>
        </w:trPr>
        <w:tc>
          <w:tcPr>
            <w:tcW w:w="13118" w:type="dxa"/>
            <w:gridSpan w:val="6"/>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b/>
                <w:bCs/>
                <w:i w:val="0"/>
                <w:iCs w:val="0"/>
                <w:color w:val="auto"/>
                <w:sz w:val="22"/>
                <w:szCs w:val="22"/>
                <w:u w:val="none"/>
              </w:rPr>
            </w:pPr>
            <w:r>
              <w:rPr>
                <w:rFonts w:ascii="宋体" w:eastAsia="宋体" w:hAnsi="宋体" w:cs="宋体" w:hint="eastAsia"/>
                <w:b/>
                <w:bCs/>
                <w:i w:val="0"/>
                <w:iCs w:val="0"/>
                <w:color w:val="auto"/>
                <w:kern w:val="0"/>
                <w:sz w:val="22"/>
                <w:szCs w:val="22"/>
                <w:u w:val="none"/>
                <w:lang w:val="en-US" w:eastAsia="zh-CN" w:bidi="ar"/>
              </w:rPr>
              <w:t>双滦区合计28.4179公顷</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28</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闫营子J01-08-02地块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5.0408</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住宅、配套商业</w:t>
            </w:r>
          </w:p>
        </w:tc>
      </w:tr>
      <w:tr>
        <w:tblPrEx>
          <w:tblW w:w="0" w:type="auto"/>
          <w:tblLayout w:type="fixed"/>
          <w:tblCellMar>
            <w:top w:w="0" w:type="dxa"/>
            <w:left w:w="108" w:type="dxa"/>
            <w:bottom w:w="0" w:type="dxa"/>
            <w:right w:w="108" w:type="dxa"/>
          </w:tblCellMar>
          <w:tblLook w:val="0000"/>
        </w:tblPrEx>
        <w:trPr>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29</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西大庙小学改扩建项目</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0.5687</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教育用地</w:t>
            </w:r>
          </w:p>
        </w:tc>
      </w:tr>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30</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上板城J03-14-01地块；上板城原种场</w:t>
            </w:r>
          </w:p>
        </w:tc>
        <w:tc>
          <w:tcPr>
            <w:tcW w:w="2600" w:type="dxa"/>
            <w:tcBorders>
              <w:top w:val="single" w:sz="4" w:space="0" w:color="000000"/>
              <w:left w:val="single" w:sz="4" w:space="0" w:color="000000"/>
              <w:bottom w:val="single" w:sz="4" w:space="0" w:color="000000"/>
              <w:right w:val="single" w:sz="4" w:space="0" w:color="000000"/>
            </w:tcBorders>
            <w:vAlign w:val="bottom"/>
          </w:tcPr>
          <w:p>
            <w:pPr>
              <w:keepNext w:val="0"/>
              <w:keepLines w:val="0"/>
              <w:widowControl/>
              <w:suppressLineNumbers w:val="0"/>
              <w:jc w:val="center"/>
              <w:textAlignment w:val="bottom"/>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11.521</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31</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东西营J01-08-01地块；西营承秦高速东</w:t>
            </w:r>
          </w:p>
        </w:tc>
        <w:tc>
          <w:tcPr>
            <w:tcW w:w="2600" w:type="dxa"/>
            <w:tcBorders>
              <w:top w:val="single" w:sz="4" w:space="0" w:color="000000"/>
              <w:left w:val="single" w:sz="4" w:space="0" w:color="000000"/>
              <w:bottom w:val="single" w:sz="4" w:space="0" w:color="000000"/>
              <w:right w:val="single" w:sz="4" w:space="0" w:color="000000"/>
            </w:tcBorders>
            <w:vAlign w:val="bottom"/>
          </w:tcPr>
          <w:p>
            <w:pPr>
              <w:keepNext w:val="0"/>
              <w:keepLines w:val="0"/>
              <w:widowControl/>
              <w:suppressLineNumbers w:val="0"/>
              <w:jc w:val="center"/>
              <w:textAlignment w:val="bottom"/>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2.6733</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gridAfter w:val="1"/>
          <w:wAfter w:w="15" w:type="dxa"/>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序号</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拟供地块土地坐落</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拟供地面积（公顷）</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kern w:val="0"/>
                <w:sz w:val="22"/>
                <w:szCs w:val="22"/>
                <w:u w:val="none"/>
                <w:lang w:val="en-US" w:eastAsia="zh-CN" w:bidi="ar"/>
              </w:rPr>
            </w:pPr>
            <w:r>
              <w:rPr>
                <w:rFonts w:ascii="宋体" w:eastAsia="宋体" w:hAnsi="宋体" w:cs="宋体" w:hint="eastAsia"/>
                <w:b/>
                <w:bCs/>
                <w:i w:val="0"/>
                <w:iCs w:val="0"/>
                <w:color w:val="auto"/>
                <w:kern w:val="0"/>
                <w:sz w:val="24"/>
                <w:szCs w:val="24"/>
                <w:u w:val="none"/>
                <w:lang w:val="en-US" w:eastAsia="zh-CN" w:bidi="ar"/>
              </w:rPr>
              <w:t>用地性质</w:t>
            </w:r>
          </w:p>
        </w:tc>
      </w:tr>
      <w:tr>
        <w:tblPrEx>
          <w:tblW w:w="0" w:type="auto"/>
          <w:tblLayout w:type="fixed"/>
          <w:tblCellMar>
            <w:top w:w="0" w:type="dxa"/>
            <w:left w:w="108" w:type="dxa"/>
            <w:bottom w:w="0" w:type="dxa"/>
            <w:right w:w="108" w:type="dxa"/>
          </w:tblCellMar>
          <w:tblLook w:val="0000"/>
        </w:tblPrEx>
        <w:trPr>
          <w:gridAfter w:val="1"/>
          <w:wAfter w:w="15" w:type="dxa"/>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32</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东西营J01-08-02地块；东西营J01-08-01地块东侧</w:t>
            </w:r>
          </w:p>
        </w:tc>
        <w:tc>
          <w:tcPr>
            <w:tcW w:w="2600" w:type="dxa"/>
            <w:tcBorders>
              <w:top w:val="single" w:sz="4" w:space="0" w:color="000000"/>
              <w:left w:val="single" w:sz="4" w:space="0" w:color="000000"/>
              <w:bottom w:val="single" w:sz="4" w:space="0" w:color="000000"/>
              <w:right w:val="single" w:sz="4" w:space="0" w:color="000000"/>
            </w:tcBorders>
            <w:vAlign w:val="bottom"/>
          </w:tcPr>
          <w:p>
            <w:pPr>
              <w:keepNext w:val="0"/>
              <w:keepLines w:val="0"/>
              <w:widowControl/>
              <w:suppressLineNumbers w:val="0"/>
              <w:jc w:val="center"/>
              <w:textAlignment w:val="bottom"/>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5.7093</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33</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崔梨沟隔压站</w:t>
            </w:r>
          </w:p>
        </w:tc>
        <w:tc>
          <w:tcPr>
            <w:tcW w:w="2600" w:type="dxa"/>
            <w:tcBorders>
              <w:top w:val="single" w:sz="4" w:space="0" w:color="000000"/>
              <w:left w:val="single" w:sz="4" w:space="0" w:color="000000"/>
              <w:bottom w:val="single" w:sz="4" w:space="0" w:color="000000"/>
              <w:right w:val="single" w:sz="4" w:space="0" w:color="000000"/>
            </w:tcBorders>
            <w:vAlign w:val="bottom"/>
          </w:tcPr>
          <w:p>
            <w:pPr>
              <w:keepNext w:val="0"/>
              <w:keepLines w:val="0"/>
              <w:widowControl/>
              <w:suppressLineNumbers w:val="0"/>
              <w:jc w:val="center"/>
              <w:textAlignment w:val="bottom"/>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0.926</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公服用地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34</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冯营子小学</w:t>
            </w:r>
          </w:p>
        </w:tc>
        <w:tc>
          <w:tcPr>
            <w:tcW w:w="2600" w:type="dxa"/>
            <w:tcBorders>
              <w:top w:val="single" w:sz="4" w:space="0" w:color="000000"/>
              <w:left w:val="single" w:sz="4" w:space="0" w:color="000000"/>
              <w:bottom w:val="single" w:sz="4" w:space="0" w:color="000000"/>
              <w:right w:val="single" w:sz="4" w:space="0" w:color="000000"/>
            </w:tcBorders>
            <w:vAlign w:val="bottom"/>
          </w:tcPr>
          <w:p>
            <w:pPr>
              <w:keepNext w:val="0"/>
              <w:keepLines w:val="0"/>
              <w:widowControl/>
              <w:suppressLineNumbers w:val="0"/>
              <w:jc w:val="center"/>
              <w:textAlignment w:val="bottom"/>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2.57</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教育用地</w:t>
            </w:r>
          </w:p>
        </w:tc>
      </w:tr>
      <w:tr>
        <w:tblPrEx>
          <w:tblW w:w="0" w:type="auto"/>
          <w:tblLayout w:type="fixed"/>
          <w:tblCellMar>
            <w:top w:w="0" w:type="dxa"/>
            <w:left w:w="108" w:type="dxa"/>
            <w:bottom w:w="0" w:type="dxa"/>
            <w:right w:w="108" w:type="dxa"/>
          </w:tblCellMar>
          <w:tblLook w:val="0000"/>
        </w:tblPrEx>
        <w:trPr>
          <w:gridAfter w:val="1"/>
          <w:wAfter w:w="15" w:type="dxa"/>
          <w:trHeight w:val="727"/>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35</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上板城J03-03地块；上板城原立飞焦化厂区</w:t>
            </w:r>
          </w:p>
        </w:tc>
        <w:tc>
          <w:tcPr>
            <w:tcW w:w="2600" w:type="dxa"/>
            <w:tcBorders>
              <w:top w:val="single" w:sz="4" w:space="0" w:color="000000"/>
              <w:left w:val="single" w:sz="4" w:space="0" w:color="000000"/>
              <w:bottom w:val="single" w:sz="4" w:space="0" w:color="000000"/>
              <w:right w:val="single" w:sz="4" w:space="0" w:color="000000"/>
            </w:tcBorders>
            <w:vAlign w:val="bottom"/>
          </w:tcPr>
          <w:p>
            <w:pPr>
              <w:keepNext w:val="0"/>
              <w:keepLines w:val="0"/>
              <w:widowControl/>
              <w:suppressLineNumbers w:val="0"/>
              <w:jc w:val="center"/>
              <w:textAlignment w:val="bottom"/>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9.544</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住宅、配套商业</w:t>
            </w:r>
          </w:p>
        </w:tc>
      </w:tr>
      <w:tr>
        <w:tblPrEx>
          <w:tblW w:w="0" w:type="auto"/>
          <w:tblLayout w:type="fixed"/>
          <w:tblCellMar>
            <w:top w:w="0" w:type="dxa"/>
            <w:left w:w="108" w:type="dxa"/>
            <w:bottom w:w="0" w:type="dxa"/>
            <w:right w:w="108" w:type="dxa"/>
          </w:tblCellMar>
          <w:tblLook w:val="0000"/>
        </w:tblPrEx>
        <w:trPr>
          <w:gridAfter w:val="1"/>
          <w:wAfter w:w="15" w:type="dxa"/>
          <w:trHeight w:val="85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36</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高新区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冯营子J02-13-1、J02-13-2、J02-14地块；高铁站西侧、线路南侧</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11</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住宅、配套商业</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3103" w:type="dxa"/>
            <w:gridSpan w:val="5"/>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b/>
                <w:bCs/>
                <w:i w:val="0"/>
                <w:iCs w:val="0"/>
                <w:color w:val="auto"/>
                <w:sz w:val="22"/>
                <w:szCs w:val="22"/>
                <w:u w:val="none"/>
              </w:rPr>
            </w:pPr>
            <w:r>
              <w:rPr>
                <w:rFonts w:ascii="宋体" w:eastAsia="宋体" w:hAnsi="宋体" w:cs="宋体" w:hint="eastAsia"/>
                <w:b/>
                <w:bCs/>
                <w:i w:val="0"/>
                <w:iCs w:val="0"/>
                <w:color w:val="auto"/>
                <w:kern w:val="0"/>
                <w:sz w:val="22"/>
                <w:szCs w:val="22"/>
                <w:u w:val="none"/>
                <w:lang w:val="en-US" w:eastAsia="zh-CN" w:bidi="ar"/>
              </w:rPr>
              <w:t>高新区合计49.5531公顷</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37</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营子镇老厂子村</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0.3693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38</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北马圈子镇北马圈子村</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16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39</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邓艳东加油站</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0.2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商服用地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40</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喇嘛沟棚户区改造项目</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0.8829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41</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金扇子剩余地块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1.1333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42</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老爷庙二区地块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0.6667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43</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新一中地块</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4.6667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教育用地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44</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寿王坟垃圾中转站</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1.0015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公共设施用地</w:t>
            </w:r>
          </w:p>
        </w:tc>
      </w:tr>
      <w:tr>
        <w:tblPrEx>
          <w:tblW w:w="0" w:type="auto"/>
          <w:tblLayout w:type="fixed"/>
          <w:tblCellMar>
            <w:top w:w="0" w:type="dxa"/>
            <w:left w:w="108" w:type="dxa"/>
            <w:bottom w:w="0" w:type="dxa"/>
            <w:right w:w="108" w:type="dxa"/>
          </w:tblCellMar>
          <w:tblLook w:val="0000"/>
        </w:tblPrEx>
        <w:trPr>
          <w:gridAfter w:val="1"/>
          <w:wAfter w:w="15" w:type="dxa"/>
          <w:trHeight w:val="432"/>
        </w:trPr>
        <w:tc>
          <w:tcPr>
            <w:tcW w:w="116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auto"/>
                <w:sz w:val="22"/>
                <w:szCs w:val="22"/>
                <w:u w:val="none"/>
                <w:lang w:val="en-US"/>
              </w:rPr>
            </w:pPr>
            <w:r>
              <w:rPr>
                <w:rFonts w:ascii="宋体" w:hAnsi="宋体" w:cs="宋体" w:hint="eastAsia"/>
                <w:i w:val="0"/>
                <w:iCs w:val="0"/>
                <w:color w:val="auto"/>
                <w:kern w:val="0"/>
                <w:sz w:val="22"/>
                <w:szCs w:val="22"/>
                <w:u w:val="none"/>
                <w:lang w:val="en-US" w:eastAsia="zh-CN" w:bidi="ar"/>
              </w:rPr>
              <w:t>45</w:t>
            </w:r>
          </w:p>
        </w:tc>
        <w:tc>
          <w:tcPr>
            <w:tcW w:w="1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营子区</w:t>
            </w:r>
          </w:p>
        </w:tc>
        <w:tc>
          <w:tcPr>
            <w:tcW w:w="63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跳沟五保中心</w:t>
            </w:r>
          </w:p>
        </w:tc>
        <w:tc>
          <w:tcPr>
            <w:tcW w:w="2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 xml:space="preserve">0.2244 </w:t>
            </w:r>
          </w:p>
        </w:tc>
        <w:tc>
          <w:tcPr>
            <w:tcW w:w="19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auto"/>
                <w:sz w:val="22"/>
                <w:szCs w:val="22"/>
                <w:u w:val="none"/>
              </w:rPr>
            </w:pPr>
            <w:r>
              <w:rPr>
                <w:rFonts w:ascii="宋体" w:eastAsia="宋体" w:hAnsi="宋体" w:cs="宋体" w:hint="eastAsia"/>
                <w:i w:val="0"/>
                <w:iCs w:val="0"/>
                <w:color w:val="auto"/>
                <w:kern w:val="0"/>
                <w:sz w:val="22"/>
                <w:szCs w:val="22"/>
                <w:u w:val="none"/>
                <w:lang w:val="en-US" w:eastAsia="zh-CN" w:bidi="ar"/>
              </w:rPr>
              <w:t>公共设施用地</w:t>
            </w:r>
          </w:p>
        </w:tc>
      </w:tr>
      <w:tr>
        <w:tblPrEx>
          <w:tblW w:w="0" w:type="auto"/>
          <w:tblLayout w:type="fixed"/>
          <w:tblCellMar>
            <w:top w:w="0" w:type="dxa"/>
            <w:left w:w="108" w:type="dxa"/>
            <w:bottom w:w="0" w:type="dxa"/>
            <w:right w:w="108" w:type="dxa"/>
          </w:tblCellMar>
          <w:tblLook w:val="0000"/>
        </w:tblPrEx>
        <w:trPr>
          <w:gridAfter w:val="1"/>
          <w:wAfter w:w="15" w:type="dxa"/>
          <w:trHeight w:val="445"/>
        </w:trPr>
        <w:tc>
          <w:tcPr>
            <w:tcW w:w="13103" w:type="dxa"/>
            <w:gridSpan w:val="5"/>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hAnsi="宋体" w:cs="宋体" w:hint="eastAsia"/>
                <w:b/>
                <w:bCs/>
                <w:i w:val="0"/>
                <w:iCs w:val="0"/>
                <w:color w:val="auto"/>
                <w:sz w:val="22"/>
                <w:szCs w:val="22"/>
                <w:u w:val="none"/>
              </w:rPr>
            </w:pPr>
            <w:r>
              <w:rPr>
                <w:rFonts w:ascii="宋体" w:eastAsia="宋体" w:hAnsi="宋体" w:cs="宋体" w:hint="eastAsia"/>
                <w:b/>
                <w:bCs/>
                <w:i w:val="0"/>
                <w:iCs w:val="0"/>
                <w:color w:val="auto"/>
                <w:kern w:val="0"/>
                <w:sz w:val="22"/>
                <w:szCs w:val="22"/>
                <w:u w:val="none"/>
                <w:lang w:val="en-US" w:eastAsia="zh-CN" w:bidi="ar"/>
              </w:rPr>
              <w:t>营子区合计24.1448公顷</w:t>
            </w:r>
          </w:p>
        </w:tc>
      </w:tr>
    </w:tbl>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sectPr>
          <w:footerReference w:type="default" r:id="rId4"/>
          <w:pgSz w:w="16838" w:h="11906" w:orient="landscape"/>
          <w:pgMar w:top="1587" w:right="1587" w:bottom="1134" w:left="1587" w:header="851" w:footer="992" w:gutter="0"/>
          <w:pgNumType w:fmt="numberInDash" w:start="6"/>
          <w:cols w:space="720"/>
          <w:docGrid w:type="lines" w:linePitch="317" w:charSpace="609"/>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cs="黑体" w:hint="eastAsia"/>
          <w:b w:val="0"/>
          <w:bCs w:val="0"/>
          <w:color w:val="auto"/>
          <w:sz w:val="32"/>
          <w:szCs w:val="32"/>
          <w:lang w:val="en-US" w:eastAsia="zh-CN"/>
        </w:rPr>
      </w:pPr>
      <w:r>
        <w:rPr>
          <w:rFonts w:ascii="黑体" w:eastAsia="黑体" w:hAnsi="黑体" w:cs="黑体" w:hint="eastAsia"/>
          <w:b w:val="0"/>
          <w:bCs w:val="0"/>
          <w:color w:val="auto"/>
          <w:sz w:val="32"/>
          <w:szCs w:val="32"/>
        </w:rPr>
        <w:t>附件</w:t>
      </w:r>
      <w:r>
        <w:rPr>
          <w:rFonts w:ascii="黑体" w:eastAsia="黑体" w:hAnsi="黑体" w:cs="黑体" w:hint="eastAsia"/>
          <w:b w:val="0"/>
          <w:bCs w:val="0"/>
          <w:color w:val="auto"/>
          <w:sz w:val="32"/>
          <w:szCs w:val="32"/>
          <w:lang w:val="en-US" w:eastAsia="zh-CN"/>
        </w:rPr>
        <w:t>3</w:t>
      </w:r>
    </w:p>
    <w:p>
      <w:pPr>
        <w:pStyle w:val="Index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hAnsi="方正小标宋简体" w:cs="方正小标宋简体" w:hint="eastAsia"/>
          <w:b w:val="0"/>
          <w:bCs w:val="0"/>
          <w:color w:val="auto"/>
          <w:sz w:val="44"/>
          <w:szCs w:val="44"/>
        </w:rPr>
      </w:pPr>
      <w:r>
        <w:rPr>
          <w:rFonts w:ascii="方正小标宋简体" w:eastAsia="方正小标宋简体" w:hAnsi="方正小标宋简体" w:cs="方正小标宋简体" w:hint="eastAsia"/>
          <w:b w:val="0"/>
          <w:bCs w:val="0"/>
          <w:i w:val="0"/>
          <w:caps w:val="0"/>
          <w:color w:val="auto"/>
          <w:spacing w:val="0"/>
          <w:w w:val="90"/>
          <w:sz w:val="44"/>
          <w:szCs w:val="44"/>
          <w:shd w:val="clear" w:color="auto" w:fill="FFFFFF"/>
          <w:lang w:eastAsia="zh-CN"/>
        </w:rPr>
        <w:t>承德市市本级</w:t>
      </w:r>
      <w:r>
        <w:rPr>
          <w:rFonts w:ascii="方正小标宋简体" w:eastAsia="方正小标宋简体" w:hAnsi="方正小标宋简体" w:cs="方正小标宋简体" w:hint="eastAsia"/>
          <w:b w:val="0"/>
          <w:bCs w:val="0"/>
          <w:color w:val="auto"/>
          <w:w w:val="90"/>
          <w:sz w:val="44"/>
          <w:szCs w:val="44"/>
        </w:rPr>
        <w:t>20</w:t>
      </w:r>
      <w:r>
        <w:rPr>
          <w:rFonts w:ascii="方正小标宋简体" w:eastAsia="方正小标宋简体" w:hAnsi="方正小标宋简体" w:cs="方正小标宋简体" w:hint="eastAsia"/>
          <w:b w:val="0"/>
          <w:bCs w:val="0"/>
          <w:color w:val="auto"/>
          <w:w w:val="90"/>
          <w:sz w:val="44"/>
          <w:szCs w:val="44"/>
          <w:lang w:val="en-US" w:eastAsia="zh-CN"/>
        </w:rPr>
        <w:t>21</w:t>
      </w:r>
      <w:r>
        <w:rPr>
          <w:rFonts w:ascii="方正小标宋简体" w:eastAsia="方正小标宋简体" w:hAnsi="方正小标宋简体" w:cs="方正小标宋简体" w:hint="eastAsia"/>
          <w:b w:val="0"/>
          <w:bCs w:val="0"/>
          <w:color w:val="auto"/>
          <w:w w:val="90"/>
          <w:sz w:val="44"/>
          <w:szCs w:val="44"/>
        </w:rPr>
        <w:t>年度</w:t>
      </w:r>
      <w:r>
        <w:rPr>
          <w:rFonts w:ascii="方正小标宋简体" w:eastAsia="方正小标宋简体" w:hAnsi="方正小标宋简体" w:cs="方正小标宋简体" w:hint="eastAsia"/>
          <w:b w:val="0"/>
          <w:bCs w:val="0"/>
          <w:color w:val="auto"/>
          <w:sz w:val="44"/>
          <w:szCs w:val="44"/>
        </w:rPr>
        <w:t>住宅用地供应计划</w:t>
      </w:r>
    </w:p>
    <w:p>
      <w:pPr>
        <w:keepNext w:val="0"/>
        <w:keepLines w:val="0"/>
        <w:pageBreakBefore w:val="0"/>
        <w:widowControl w:val="0"/>
        <w:kinsoku/>
        <w:wordWrap/>
        <w:overflowPunct/>
        <w:topLinePunct w:val="0"/>
        <w:autoSpaceDE/>
        <w:autoSpaceDN/>
        <w:bidi w:val="0"/>
        <w:adjustRightInd/>
        <w:snapToGrid/>
        <w:spacing w:line="520" w:lineRule="exact"/>
        <w:ind w:firstLine="636"/>
        <w:textAlignment w:val="auto"/>
        <w:rPr>
          <w:rFonts w:ascii="方正小标宋简体" w:eastAsia="方正小标宋简体" w:hAnsi="方正小标宋简体" w:cs="方正小标宋简体" w:hint="eastAsia"/>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eastAsia="黑体" w:hAnsi="黑体" w:hint="eastAsia"/>
          <w:color w:val="auto"/>
          <w:sz w:val="32"/>
          <w:szCs w:val="32"/>
        </w:rPr>
      </w:pPr>
      <w:r>
        <w:rPr>
          <w:rFonts w:ascii="黑体" w:eastAsia="黑体" w:hAnsi="黑体" w:hint="eastAsia"/>
          <w:color w:val="auto"/>
          <w:sz w:val="32"/>
          <w:szCs w:val="32"/>
        </w:rPr>
        <w:t>一、住宅用地总量和结构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int="eastAsia"/>
          <w:color w:val="auto"/>
          <w:sz w:val="32"/>
          <w:szCs w:val="32"/>
        </w:rPr>
      </w:pPr>
      <w:r>
        <w:rPr>
          <w:rFonts w:ascii="仿宋_GB2312" w:eastAsia="仿宋_GB2312" w:hint="eastAsia"/>
          <w:color w:val="auto"/>
          <w:sz w:val="32"/>
          <w:szCs w:val="32"/>
          <w:lang w:val="en-US" w:eastAsia="zh-CN"/>
        </w:rPr>
        <w:t>2021</w:t>
      </w:r>
      <w:r>
        <w:rPr>
          <w:rFonts w:ascii="仿宋_GB2312" w:eastAsia="仿宋_GB2312" w:hint="eastAsia"/>
          <w:color w:val="auto"/>
          <w:sz w:val="32"/>
          <w:szCs w:val="32"/>
        </w:rPr>
        <w:t>年度</w:t>
      </w:r>
      <w:r>
        <w:rPr>
          <w:rFonts w:ascii="仿宋_GB2312" w:eastAsia="仿宋_GB2312" w:hint="eastAsia"/>
          <w:color w:val="auto"/>
          <w:sz w:val="32"/>
          <w:szCs w:val="32"/>
          <w:lang w:eastAsia="zh-CN"/>
        </w:rPr>
        <w:t>承德市市本级</w:t>
      </w:r>
      <w:r>
        <w:rPr>
          <w:rFonts w:ascii="仿宋_GB2312" w:eastAsia="仿宋_GB2312" w:hint="eastAsia"/>
          <w:color w:val="auto"/>
          <w:sz w:val="32"/>
          <w:szCs w:val="32"/>
        </w:rPr>
        <w:t>住宅用地计划供应</w:t>
      </w:r>
      <w:r>
        <w:rPr>
          <w:rFonts w:ascii="仿宋_GB2312" w:eastAsia="仿宋_GB2312" w:hint="eastAsia"/>
          <w:color w:val="auto"/>
          <w:sz w:val="32"/>
          <w:szCs w:val="32"/>
          <w:lang w:val="en-US" w:eastAsia="zh-CN"/>
        </w:rPr>
        <w:t>64.677</w:t>
      </w:r>
      <w:r>
        <w:rPr>
          <w:rFonts w:ascii="仿宋_GB2312" w:eastAsia="仿宋_GB2312" w:hint="eastAsia"/>
          <w:color w:val="auto"/>
          <w:sz w:val="32"/>
          <w:szCs w:val="32"/>
        </w:rPr>
        <w:t>公顷，其中产权住宅用地</w:t>
      </w:r>
      <w:r>
        <w:rPr>
          <w:rFonts w:ascii="仿宋_GB2312" w:eastAsia="仿宋_GB2312" w:hint="eastAsia"/>
          <w:color w:val="auto"/>
          <w:sz w:val="32"/>
          <w:szCs w:val="32"/>
          <w:lang w:val="en-US" w:eastAsia="zh-CN"/>
        </w:rPr>
        <w:t>62.5608</w:t>
      </w:r>
      <w:r>
        <w:rPr>
          <w:rFonts w:ascii="仿宋_GB2312" w:eastAsia="仿宋_GB2312" w:hint="eastAsia"/>
          <w:color w:val="auto"/>
          <w:sz w:val="32"/>
          <w:szCs w:val="32"/>
        </w:rPr>
        <w:t>公顷（商品住宅用地</w:t>
      </w:r>
      <w:r>
        <w:rPr>
          <w:rFonts w:ascii="仿宋_GB2312" w:eastAsia="仿宋_GB2312" w:hint="eastAsia"/>
          <w:color w:val="auto"/>
          <w:sz w:val="32"/>
          <w:szCs w:val="32"/>
          <w:lang w:val="en-US" w:eastAsia="zh-CN"/>
        </w:rPr>
        <w:t>62.5608</w:t>
      </w:r>
      <w:r>
        <w:rPr>
          <w:rFonts w:ascii="仿宋_GB2312" w:eastAsia="仿宋_GB2312" w:hint="eastAsia"/>
          <w:color w:val="auto"/>
          <w:sz w:val="32"/>
          <w:szCs w:val="32"/>
        </w:rPr>
        <w:t>公顷，共有产权住宅用地</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公顷），租赁住宅用地</w:t>
      </w:r>
      <w:r>
        <w:rPr>
          <w:rFonts w:ascii="仿宋_GB2312" w:eastAsia="仿宋_GB2312" w:hint="eastAsia"/>
          <w:color w:val="auto"/>
          <w:sz w:val="32"/>
          <w:szCs w:val="32"/>
          <w:lang w:val="en-US" w:eastAsia="zh-CN"/>
        </w:rPr>
        <w:t>0.1</w:t>
      </w:r>
      <w:r>
        <w:rPr>
          <w:rFonts w:ascii="仿宋_GB2312" w:eastAsia="仿宋_GB2312" w:hint="eastAsia"/>
          <w:color w:val="auto"/>
          <w:sz w:val="32"/>
          <w:szCs w:val="32"/>
        </w:rPr>
        <w:t>公顷（保障性租赁住宅用地</w:t>
      </w:r>
      <w:r>
        <w:rPr>
          <w:rFonts w:ascii="仿宋_GB2312" w:eastAsia="仿宋_GB2312" w:hint="eastAsia"/>
          <w:color w:val="auto"/>
          <w:sz w:val="32"/>
          <w:szCs w:val="32"/>
          <w:lang w:val="en-US" w:eastAsia="zh-CN"/>
        </w:rPr>
        <w:t>0.1</w:t>
      </w:r>
      <w:r>
        <w:rPr>
          <w:rFonts w:ascii="仿宋_GB2312" w:eastAsia="仿宋_GB2312" w:hint="eastAsia"/>
          <w:color w:val="auto"/>
          <w:sz w:val="32"/>
          <w:szCs w:val="32"/>
        </w:rPr>
        <w:t>公顷，市场化租赁住宅用地</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公顷），其他住宅用地</w:t>
      </w:r>
      <w:r>
        <w:rPr>
          <w:rFonts w:ascii="仿宋_GB2312" w:eastAsia="仿宋_GB2312" w:hint="eastAsia"/>
          <w:color w:val="auto"/>
          <w:sz w:val="32"/>
          <w:szCs w:val="32"/>
          <w:lang w:val="en-US" w:eastAsia="zh-CN"/>
        </w:rPr>
        <w:t>2.0162</w:t>
      </w:r>
      <w:r>
        <w:rPr>
          <w:rFonts w:ascii="仿宋_GB2312" w:eastAsia="仿宋_GB2312" w:hint="eastAsia"/>
          <w:color w:val="auto"/>
          <w:sz w:val="32"/>
          <w:szCs w:val="32"/>
        </w:rPr>
        <w:t>公顷。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eastAsia="黑体" w:hAnsi="黑体" w:hint="eastAsia"/>
          <w:color w:val="auto"/>
          <w:sz w:val="32"/>
          <w:szCs w:val="32"/>
        </w:rPr>
      </w:pPr>
      <w:r>
        <w:rPr>
          <w:rFonts w:ascii="黑体" w:eastAsia="黑体" w:hAnsi="黑体" w:hint="eastAsia"/>
          <w:color w:val="auto"/>
          <w:sz w:val="32"/>
          <w:szCs w:val="32"/>
        </w:rPr>
        <w:t>二、住宅用地供应布局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int="eastAsia"/>
          <w:color w:val="auto"/>
          <w:sz w:val="32"/>
          <w:szCs w:val="32"/>
        </w:rPr>
      </w:pPr>
      <w:r>
        <w:rPr>
          <w:rFonts w:ascii="仿宋_GB2312" w:eastAsia="仿宋_GB2312" w:hint="eastAsia"/>
          <w:color w:val="auto"/>
          <w:sz w:val="32"/>
          <w:szCs w:val="32"/>
        </w:rPr>
        <w:t>根据人口结构情况、居民住宅需求、房地产市场走势，合理确定计划供应的住宅用地规模。在区域分布上，城市建成区计划供应</w:t>
      </w:r>
      <w:r>
        <w:rPr>
          <w:rFonts w:ascii="仿宋_GB2312" w:eastAsia="仿宋_GB2312" w:hint="eastAsia"/>
          <w:color w:val="auto"/>
          <w:sz w:val="32"/>
          <w:szCs w:val="32"/>
          <w:lang w:val="en-US" w:eastAsia="zh-CN"/>
        </w:rPr>
        <w:t>29.3922</w:t>
      </w:r>
      <w:r>
        <w:rPr>
          <w:rFonts w:ascii="仿宋_GB2312" w:eastAsia="仿宋_GB2312" w:hint="eastAsia"/>
          <w:color w:val="auto"/>
          <w:sz w:val="32"/>
          <w:szCs w:val="32"/>
        </w:rPr>
        <w:t>公顷，城市新区计划供应</w:t>
      </w:r>
      <w:r>
        <w:rPr>
          <w:rFonts w:ascii="仿宋_GB2312" w:eastAsia="仿宋_GB2312" w:hint="eastAsia"/>
          <w:color w:val="auto"/>
          <w:sz w:val="32"/>
          <w:szCs w:val="32"/>
          <w:lang w:val="en-US" w:eastAsia="zh-CN"/>
        </w:rPr>
        <w:t>35.2848</w:t>
      </w:r>
      <w:r>
        <w:rPr>
          <w:rFonts w:ascii="仿宋_GB2312" w:eastAsia="仿宋_GB2312" w:hint="eastAsia"/>
          <w:color w:val="auto"/>
          <w:sz w:val="32"/>
          <w:szCs w:val="32"/>
        </w:rPr>
        <w:t>公顷，达到均衡合理布局，有利于促进职住平衡。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eastAsia="黑体" w:hAnsi="黑体" w:hint="eastAsia"/>
          <w:color w:val="auto"/>
          <w:sz w:val="32"/>
          <w:szCs w:val="32"/>
        </w:rPr>
      </w:pPr>
      <w:r>
        <w:rPr>
          <w:rFonts w:ascii="黑体" w:eastAsia="黑体" w:hAnsi="黑体" w:hint="eastAsia"/>
          <w:color w:val="auto"/>
          <w:sz w:val="32"/>
          <w:szCs w:val="32"/>
        </w:rPr>
        <w:t>三、住宅用地供应保障措施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int="eastAsia"/>
          <w:color w:val="auto"/>
          <w:sz w:val="32"/>
          <w:szCs w:val="32"/>
        </w:rPr>
      </w:pPr>
      <w:r>
        <w:rPr>
          <w:rFonts w:ascii="仿宋_GB2312" w:eastAsia="仿宋_GB2312" w:hAnsi="Times New Roman" w:cs="Times New Roman" w:hint="eastAsia"/>
          <w:color w:val="auto"/>
          <w:sz w:val="32"/>
          <w:szCs w:val="32"/>
        </w:rPr>
        <w:t>土地供应计划是政府宏观调控行为，</w:t>
      </w:r>
      <w:r>
        <w:rPr>
          <w:rFonts w:ascii="仿宋_GB2312" w:eastAsia="仿宋_GB2312" w:hAnsi="Times New Roman" w:cs="Times New Roman" w:hint="eastAsia"/>
          <w:color w:val="auto"/>
          <w:sz w:val="32"/>
          <w:szCs w:val="32"/>
          <w:lang w:eastAsia="zh-CN"/>
        </w:rPr>
        <w:t>市、区</w:t>
      </w:r>
      <w:r>
        <w:rPr>
          <w:rFonts w:ascii="仿宋_GB2312" w:eastAsia="仿宋_GB2312" w:hAnsi="Times New Roman" w:cs="Times New Roman" w:hint="eastAsia"/>
          <w:color w:val="auto"/>
          <w:sz w:val="32"/>
          <w:szCs w:val="32"/>
        </w:rPr>
        <w:t>自然资源</w:t>
      </w:r>
      <w:r>
        <w:rPr>
          <w:rFonts w:ascii="仿宋_GB2312" w:eastAsia="仿宋_GB2312" w:hAnsi="Times New Roman" w:cs="Times New Roman" w:hint="eastAsia"/>
          <w:color w:val="auto"/>
          <w:sz w:val="32"/>
          <w:szCs w:val="32"/>
          <w:lang w:eastAsia="zh-CN"/>
        </w:rPr>
        <w:t>和规划部门</w:t>
      </w:r>
      <w:r>
        <w:rPr>
          <w:rFonts w:ascii="仿宋_GB2312" w:eastAsia="仿宋_GB2312" w:hAnsi="Times New Roman" w:cs="Times New Roman" w:hint="eastAsia"/>
          <w:color w:val="auto"/>
          <w:sz w:val="32"/>
          <w:szCs w:val="32"/>
        </w:rPr>
        <w:t>具体负责土地供应计划的执行，要采取有效措施，强化服务，保障供应，对符合用地计划的项目要加快审批，切实做好土地供应计划实施工作。发改、财政、住建等相关部门要密切配合，提高办事效率，共同做好建设项目的前期准备工作。各</w:t>
      </w:r>
      <w:r>
        <w:rPr>
          <w:rFonts w:ascii="仿宋_GB2312" w:eastAsia="仿宋_GB2312" w:hAnsi="Times New Roman" w:cs="Times New Roman" w:hint="eastAsia"/>
          <w:color w:val="auto"/>
          <w:sz w:val="32"/>
          <w:szCs w:val="32"/>
          <w:lang w:eastAsia="zh-CN"/>
        </w:rPr>
        <w:t>区政府、高新区管委会</w:t>
      </w:r>
      <w:r>
        <w:rPr>
          <w:rFonts w:ascii="仿宋_GB2312" w:eastAsia="仿宋_GB2312" w:hAnsi="Times New Roman" w:cs="Times New Roman" w:hint="eastAsia"/>
          <w:color w:val="auto"/>
          <w:sz w:val="32"/>
          <w:szCs w:val="32"/>
        </w:rPr>
        <w:t>要发挥职能优势，积极配合做好计划实施工作，保障计划指标有效落实。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hint="eastAsia"/>
          <w:color w:val="auto"/>
          <w:sz w:val="32"/>
          <w:szCs w:val="32"/>
        </w:rPr>
      </w:pPr>
      <w:r>
        <w:rPr>
          <w:rFonts w:ascii="仿宋_GB2312" w:eastAsia="仿宋_GB2312" w:hint="eastAsia"/>
          <w:color w:val="auto"/>
          <w:sz w:val="32"/>
          <w:szCs w:val="32"/>
        </w:rPr>
        <w:t>本计划向社会公开，</w:t>
      </w:r>
      <w:r>
        <w:rPr>
          <w:rFonts w:ascii="仿宋_GB2312" w:eastAsia="仿宋_GB2312" w:hint="eastAsia"/>
          <w:color w:val="auto"/>
          <w:sz w:val="32"/>
          <w:szCs w:val="32"/>
          <w:lang w:eastAsia="zh-CN"/>
        </w:rPr>
        <w:t>网址为：http://www.chengde.gov.cn/</w:t>
      </w:r>
      <w:r>
        <w:rPr>
          <w:rFonts w:ascii="仿宋_GB2312" w:eastAsia="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小标宋_GBK" w:eastAsia="方正小标宋_GBK" w:hint="eastAsia"/>
          <w:color w:val="auto"/>
          <w:sz w:val="32"/>
          <w:szCs w:val="32"/>
        </w:rPr>
        <w:sectPr>
          <w:type w:val="continuous"/>
          <w:pgSz w:w="11906" w:h="16838"/>
          <w:pgMar w:top="2098" w:right="1474" w:bottom="1984" w:left="1587" w:header="851" w:footer="992" w:gutter="0"/>
          <w:pgNumType w:fmt="numberInDash"/>
          <w:cols w:space="720"/>
          <w:rtlGutter w:val="0"/>
          <w:docGrid w:type="lines" w:linePitch="317" w:charSpace="0"/>
        </w:sectPr>
      </w:pPr>
    </w:p>
    <w:p>
      <w:pPr>
        <w:pStyle w:val="Index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sectPr>
          <w:type w:val="continuous"/>
          <w:pgSz w:w="11906" w:h="16838"/>
          <w:pgMar w:top="1587" w:right="1361" w:bottom="1587" w:left="1587" w:header="851" w:footer="992" w:gutter="0"/>
          <w:pgNumType w:fmt="numberInDash" w:start="2"/>
          <w:cols w:space="720"/>
          <w:docGrid w:type="lines" w:linePitch="317" w:charSpace="609"/>
        </w:sectPr>
      </w:pPr>
    </w:p>
    <w:p>
      <w:pPr>
        <w:keepNext w:val="0"/>
        <w:keepLines w:val="0"/>
        <w:pageBreakBefore w:val="0"/>
        <w:kinsoku/>
        <w:wordWrap/>
        <w:overflowPunct/>
        <w:topLinePunct w:val="0"/>
        <w:autoSpaceDE/>
        <w:autoSpaceDN/>
        <w:bidi w:val="0"/>
        <w:adjustRightInd/>
        <w:spacing w:line="560" w:lineRule="exact"/>
        <w:jc w:val="both"/>
        <w:rPr>
          <w:rFonts w:ascii="黑体" w:eastAsia="黑体" w:hAnsi="黑体" w:cs="黑体" w:hint="eastAsia"/>
          <w:b w:val="0"/>
          <w:bCs w:val="0"/>
          <w:color w:val="auto"/>
          <w:sz w:val="32"/>
          <w:szCs w:val="32"/>
          <w:lang w:val="en-US" w:eastAsia="zh-CN"/>
        </w:rPr>
      </w:pPr>
      <w:r>
        <w:rPr>
          <w:rFonts w:ascii="黑体" w:eastAsia="黑体" w:hAnsi="黑体" w:cs="黑体" w:hint="eastAsia"/>
          <w:b w:val="0"/>
          <w:bCs w:val="0"/>
          <w:color w:val="auto"/>
          <w:sz w:val="32"/>
          <w:szCs w:val="32"/>
          <w:lang w:val="en-US" w:eastAsia="zh-CN"/>
        </w:rPr>
        <w:t>附件4</w:t>
      </w:r>
    </w:p>
    <w:p>
      <w:pPr>
        <w:keepNext w:val="0"/>
        <w:keepLines w:val="0"/>
        <w:pageBreakBefore w:val="0"/>
        <w:kinsoku/>
        <w:wordWrap/>
        <w:overflowPunct/>
        <w:topLinePunct w:val="0"/>
        <w:autoSpaceDE/>
        <w:autoSpaceDN/>
        <w:bidi w:val="0"/>
        <w:adjustRightInd/>
        <w:spacing w:line="560" w:lineRule="exact"/>
        <w:ind w:firstLine="636"/>
        <w:jc w:val="center"/>
        <w:rPr>
          <w:rFonts w:ascii="方正小标宋简体" w:eastAsia="方正小标宋简体" w:hAnsi="方正小标宋简体" w:cs="方正小标宋简体" w:hint="eastAsia"/>
          <w:b w:val="0"/>
          <w:bCs w:val="0"/>
          <w:color w:val="auto"/>
          <w:sz w:val="44"/>
          <w:szCs w:val="44"/>
        </w:rPr>
      </w:pPr>
      <w:r>
        <w:rPr>
          <w:rFonts w:ascii="方正小标宋简体" w:eastAsia="方正小标宋简体" w:hAnsi="方正小标宋简体" w:cs="方正小标宋简体" w:hint="eastAsia"/>
          <w:b w:val="0"/>
          <w:bCs w:val="0"/>
          <w:color w:val="auto"/>
          <w:sz w:val="44"/>
          <w:szCs w:val="44"/>
          <w:lang w:eastAsia="zh-CN"/>
        </w:rPr>
        <w:t>承德</w:t>
      </w:r>
      <w:r>
        <w:rPr>
          <w:rFonts w:ascii="方正小标宋简体" w:eastAsia="方正小标宋简体" w:hAnsi="方正小标宋简体" w:cs="方正小标宋简体" w:hint="eastAsia"/>
          <w:b w:val="0"/>
          <w:bCs w:val="0"/>
          <w:color w:val="auto"/>
          <w:sz w:val="44"/>
          <w:szCs w:val="44"/>
        </w:rPr>
        <w:t>市</w:t>
      </w:r>
      <w:r>
        <w:rPr>
          <w:rFonts w:ascii="方正小标宋简体" w:eastAsia="方正小标宋简体" w:hAnsi="方正小标宋简体" w:cs="方正小标宋简体" w:hint="eastAsia"/>
          <w:b w:val="0"/>
          <w:bCs w:val="0"/>
          <w:color w:val="auto"/>
          <w:sz w:val="44"/>
          <w:szCs w:val="44"/>
          <w:lang w:eastAsia="zh-CN"/>
        </w:rPr>
        <w:t>市本级</w:t>
      </w:r>
      <w:r>
        <w:rPr>
          <w:rFonts w:ascii="方正小标宋简体" w:eastAsia="方正小标宋简体" w:hAnsi="方正小标宋简体" w:cs="方正小标宋简体" w:hint="eastAsia"/>
          <w:b w:val="0"/>
          <w:bCs w:val="0"/>
          <w:color w:val="auto"/>
          <w:sz w:val="44"/>
          <w:szCs w:val="44"/>
          <w:lang w:val="en-US" w:eastAsia="zh-CN"/>
        </w:rPr>
        <w:t>2021</w:t>
      </w:r>
      <w:r>
        <w:rPr>
          <w:rFonts w:ascii="方正小标宋简体" w:eastAsia="方正小标宋简体" w:hAnsi="方正小标宋简体" w:cs="方正小标宋简体" w:hint="eastAsia"/>
          <w:b w:val="0"/>
          <w:bCs w:val="0"/>
          <w:color w:val="auto"/>
          <w:sz w:val="44"/>
          <w:szCs w:val="44"/>
        </w:rPr>
        <w:t>年度住宅用地供应计划表</w:t>
      </w:r>
    </w:p>
    <w:p>
      <w:pPr>
        <w:keepNext w:val="0"/>
        <w:keepLines w:val="0"/>
        <w:pageBreakBefore w:val="0"/>
        <w:kinsoku/>
        <w:wordWrap/>
        <w:overflowPunct/>
        <w:topLinePunct w:val="0"/>
        <w:autoSpaceDE/>
        <w:autoSpaceDN/>
        <w:bidi w:val="0"/>
        <w:adjustRightInd/>
        <w:spacing w:line="560" w:lineRule="exact"/>
        <w:ind w:firstLine="636"/>
        <w:jc w:val="right"/>
        <w:rPr>
          <w:rFonts w:ascii="仿宋_GB2312" w:eastAsia="仿宋_GB2312" w:hint="eastAsia"/>
          <w:color w:val="auto"/>
          <w:sz w:val="24"/>
        </w:rPr>
      </w:pPr>
      <w:r>
        <w:rPr>
          <w:rFonts w:ascii="仿宋_GB2312" w:eastAsia="仿宋_GB2312" w:hint="eastAsia"/>
          <w:color w:val="auto"/>
          <w:sz w:val="28"/>
          <w:szCs w:val="28"/>
        </w:rPr>
        <w:t>单位：公顷</w:t>
      </w:r>
    </w:p>
    <w:tbl>
      <w:tblPr>
        <w:tblStyle w:val="TableNormal"/>
        <w:tblW w:w="0" w:type="auto"/>
        <w:tblInd w:w="95" w:type="dxa"/>
        <w:tblLayout w:type="fixed"/>
        <w:tblCellMar>
          <w:top w:w="0" w:type="dxa"/>
          <w:left w:w="108" w:type="dxa"/>
          <w:bottom w:w="0" w:type="dxa"/>
          <w:right w:w="108" w:type="dxa"/>
        </w:tblCellMar>
        <w:tblLook w:val="0000"/>
      </w:tblPr>
      <w:tblGrid>
        <w:gridCol w:w="1455"/>
        <w:gridCol w:w="1455"/>
        <w:gridCol w:w="1455"/>
        <w:gridCol w:w="1455"/>
        <w:gridCol w:w="1455"/>
        <w:gridCol w:w="1558"/>
        <w:gridCol w:w="1440"/>
        <w:gridCol w:w="1367"/>
        <w:gridCol w:w="2251"/>
      </w:tblGrid>
      <w:tr>
        <w:tblPrEx>
          <w:tblW w:w="0" w:type="auto"/>
          <w:tblInd w:w="95" w:type="dxa"/>
          <w:tblLayout w:type="fixed"/>
          <w:tblCellMar>
            <w:top w:w="0" w:type="dxa"/>
            <w:left w:w="108" w:type="dxa"/>
            <w:bottom w:w="0" w:type="dxa"/>
            <w:right w:w="108" w:type="dxa"/>
          </w:tblCellMar>
          <w:tblLook w:val="0000"/>
        </w:tblPrEx>
        <w:trPr>
          <w:trHeight w:val="375"/>
        </w:trPr>
        <w:tc>
          <w:tcPr>
            <w:tcW w:w="1455"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市（县）</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总量</w:t>
            </w:r>
          </w:p>
        </w:tc>
        <w:tc>
          <w:tcPr>
            <w:tcW w:w="4365"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产权住宅用地</w:t>
            </w:r>
          </w:p>
        </w:tc>
        <w:tc>
          <w:tcPr>
            <w:tcW w:w="4365"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租赁住宅用地</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其他住宅用地</w:t>
            </w: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55" w:type="dxa"/>
            <w:vMerge w:val="restart"/>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hint="eastAsia"/>
                <w:b/>
                <w:bCs/>
                <w:color w:val="auto"/>
                <w:kern w:val="0"/>
                <w:sz w:val="24"/>
              </w:rPr>
            </w:pPr>
            <w:r>
              <w:rPr>
                <w:rFonts w:ascii="仿宋_GB2312" w:eastAsia="仿宋_GB2312" w:hAnsi="宋体" w:cs="宋体" w:hint="eastAsia"/>
                <w:b/>
                <w:bCs/>
                <w:color w:val="auto"/>
                <w:kern w:val="0"/>
                <w:sz w:val="24"/>
              </w:rPr>
              <w:t>商品</w:t>
            </w:r>
          </w:p>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住宅用地</w:t>
            </w:r>
          </w:p>
        </w:tc>
        <w:tc>
          <w:tcPr>
            <w:tcW w:w="1455" w:type="dxa"/>
            <w:vMerge w:val="restart"/>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hint="eastAsia"/>
                <w:b/>
                <w:bCs/>
                <w:color w:val="auto"/>
                <w:kern w:val="0"/>
                <w:sz w:val="24"/>
              </w:rPr>
            </w:pPr>
            <w:r>
              <w:rPr>
                <w:rFonts w:ascii="仿宋_GB2312" w:eastAsia="仿宋_GB2312" w:hAnsi="宋体" w:cs="宋体" w:hint="eastAsia"/>
                <w:b/>
                <w:bCs/>
                <w:color w:val="auto"/>
                <w:kern w:val="0"/>
                <w:sz w:val="24"/>
              </w:rPr>
              <w:t>共有产权</w:t>
            </w:r>
          </w:p>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住宅用地</w:t>
            </w:r>
          </w:p>
        </w:tc>
        <w:tc>
          <w:tcPr>
            <w:tcW w:w="1455" w:type="dxa"/>
            <w:vMerge w:val="restart"/>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小计</w:t>
            </w:r>
          </w:p>
        </w:tc>
        <w:tc>
          <w:tcPr>
            <w:tcW w:w="1558" w:type="dxa"/>
            <w:vMerge w:val="restart"/>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保障性租赁住宅用地</w:t>
            </w:r>
          </w:p>
        </w:tc>
        <w:tc>
          <w:tcPr>
            <w:tcW w:w="1440" w:type="dxa"/>
            <w:vMerge w:val="restart"/>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市场化租赁住宅用地</w:t>
            </w:r>
          </w:p>
        </w:tc>
        <w:tc>
          <w:tcPr>
            <w:tcW w:w="1367" w:type="dxa"/>
            <w:vMerge w:val="restart"/>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r>
              <w:rPr>
                <w:rFonts w:ascii="仿宋_GB2312" w:eastAsia="仿宋_GB2312" w:hAnsi="宋体" w:cs="宋体" w:hint="eastAsia"/>
                <w:b/>
                <w:bCs/>
                <w:color w:val="auto"/>
                <w:kern w:val="0"/>
                <w:sz w:val="24"/>
              </w:rPr>
              <w:t>小计</w:t>
            </w:r>
          </w:p>
        </w:tc>
        <w:tc>
          <w:tcPr>
            <w:tcW w:w="2251"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55" w:type="dxa"/>
            <w:vMerge/>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55" w:type="dxa"/>
            <w:vMerge/>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55" w:type="dxa"/>
            <w:vMerge/>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558" w:type="dxa"/>
            <w:vMerge/>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440" w:type="dxa"/>
            <w:vMerge/>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1367" w:type="dxa"/>
            <w:vMerge/>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c>
          <w:tcPr>
            <w:tcW w:w="2251"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b/>
                <w:bCs/>
                <w:color w:val="auto"/>
                <w:kern w:val="0"/>
                <w:sz w:val="24"/>
              </w:rPr>
            </w:pPr>
          </w:p>
        </w:tc>
      </w:tr>
      <w:tr>
        <w:tblPrEx>
          <w:tblW w:w="0" w:type="auto"/>
          <w:tblInd w:w="95" w:type="dxa"/>
          <w:tblLayout w:type="fixed"/>
          <w:tblCellMar>
            <w:top w:w="0" w:type="dxa"/>
            <w:left w:w="108" w:type="dxa"/>
            <w:bottom w:w="0" w:type="dxa"/>
            <w:right w:w="108" w:type="dxa"/>
          </w:tblCellMar>
          <w:tblLook w:val="0000"/>
        </w:tblPrEx>
        <w:trPr>
          <w:trHeight w:val="391"/>
        </w:trPr>
        <w:tc>
          <w:tcPr>
            <w:tcW w:w="1455" w:type="dxa"/>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p>
        </w:tc>
        <w:tc>
          <w:tcPr>
            <w:tcW w:w="1455"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①</w:t>
            </w:r>
          </w:p>
        </w:tc>
        <w:tc>
          <w:tcPr>
            <w:tcW w:w="1455"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②</w:t>
            </w:r>
          </w:p>
        </w:tc>
        <w:tc>
          <w:tcPr>
            <w:tcW w:w="1455"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③</w:t>
            </w:r>
          </w:p>
        </w:tc>
        <w:tc>
          <w:tcPr>
            <w:tcW w:w="1455"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④</w:t>
            </w:r>
          </w:p>
        </w:tc>
        <w:tc>
          <w:tcPr>
            <w:tcW w:w="1558"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⑤</w:t>
            </w:r>
          </w:p>
        </w:tc>
        <w:tc>
          <w:tcPr>
            <w:tcW w:w="1440"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⑥</w:t>
            </w:r>
          </w:p>
        </w:tc>
        <w:tc>
          <w:tcPr>
            <w:tcW w:w="1367"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⑦</w:t>
            </w:r>
          </w:p>
        </w:tc>
        <w:tc>
          <w:tcPr>
            <w:tcW w:w="2251" w:type="dxa"/>
            <w:tcBorders>
              <w:top w:val="nil"/>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仿宋_GB2312" w:eastAsia="仿宋_GB2312" w:hAnsi="宋体" w:cs="宋体"/>
                <w:color w:val="auto"/>
                <w:kern w:val="0"/>
                <w:sz w:val="24"/>
              </w:rPr>
            </w:pPr>
            <w:r>
              <w:rPr>
                <w:rFonts w:ascii="仿宋_GB2312" w:eastAsia="仿宋_GB2312" w:hAnsi="宋体" w:cs="宋体" w:hint="eastAsia"/>
                <w:color w:val="auto"/>
                <w:kern w:val="0"/>
                <w:sz w:val="24"/>
              </w:rPr>
              <w:t>⑧</w:t>
            </w: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宋体" w:eastAsia="宋体" w:hAnsi="宋体" w:cs="宋体" w:hint="eastAsia"/>
                <w:b/>
                <w:bCs/>
                <w:color w:val="auto"/>
                <w:kern w:val="0"/>
                <w:sz w:val="24"/>
                <w:szCs w:val="24"/>
              </w:rPr>
            </w:pPr>
            <w:r>
              <w:rPr>
                <w:rFonts w:ascii="宋体" w:eastAsia="宋体" w:hAnsi="宋体" w:cs="宋体" w:hint="eastAsia"/>
                <w:b/>
                <w:bCs/>
                <w:color w:val="auto"/>
                <w:kern w:val="0"/>
                <w:sz w:val="24"/>
                <w:szCs w:val="24"/>
              </w:rPr>
              <w:t>合计</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 xml:space="preserve">64.6770 </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62.5608</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0</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仿宋" w:eastAsia="仿宋" w:hAnsi="仿宋" w:cs="仿宋" w:hint="eastAsia"/>
                <w:b/>
                <w:bCs/>
                <w:i w:val="0"/>
                <w:iCs w:val="0"/>
                <w:color w:val="auto"/>
                <w:kern w:val="2"/>
                <w:sz w:val="24"/>
                <w:szCs w:val="24"/>
                <w:u w:val="none"/>
                <w:lang w:val="en-US" w:eastAsia="zh-CN" w:bidi="ar-SA"/>
              </w:rPr>
            </w:pPr>
            <w:r>
              <w:rPr>
                <w:rFonts w:ascii="仿宋" w:eastAsia="仿宋" w:hAnsi="仿宋" w:cs="仿宋" w:hint="eastAsia"/>
                <w:b/>
                <w:bCs/>
                <w:i w:val="0"/>
                <w:iCs w:val="0"/>
                <w:color w:val="auto"/>
                <w:kern w:val="0"/>
                <w:sz w:val="24"/>
                <w:szCs w:val="24"/>
                <w:u w:val="none"/>
                <w:lang w:val="en-US" w:eastAsia="zh-CN" w:bidi="ar"/>
              </w:rPr>
              <w:t>62.5608</w:t>
            </w:r>
          </w:p>
        </w:tc>
        <w:tc>
          <w:tcPr>
            <w:tcW w:w="155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0.1</w:t>
            </w:r>
          </w:p>
        </w:tc>
        <w:tc>
          <w:tcPr>
            <w:tcW w:w="14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0</w:t>
            </w:r>
          </w:p>
        </w:tc>
        <w:tc>
          <w:tcPr>
            <w:tcW w:w="136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0.1</w:t>
            </w:r>
          </w:p>
        </w:tc>
        <w:tc>
          <w:tcPr>
            <w:tcW w:w="22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bCs/>
                <w:color w:val="auto"/>
                <w:kern w:val="0"/>
                <w:sz w:val="24"/>
                <w:szCs w:val="24"/>
              </w:rPr>
            </w:pPr>
            <w:r>
              <w:rPr>
                <w:rFonts w:ascii="宋体" w:eastAsia="宋体" w:hAnsi="宋体" w:cs="宋体" w:hint="eastAsia"/>
                <w:b/>
                <w:bCs/>
                <w:i w:val="0"/>
                <w:iCs w:val="0"/>
                <w:color w:val="auto"/>
                <w:kern w:val="0"/>
                <w:sz w:val="24"/>
                <w:szCs w:val="24"/>
                <w:u w:val="none"/>
                <w:lang w:val="en-US" w:eastAsia="zh-CN" w:bidi="ar"/>
              </w:rPr>
              <w:t>2.0162</w:t>
            </w: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rPr>
            </w:pPr>
            <w:r>
              <w:rPr>
                <w:rFonts w:ascii="宋体" w:eastAsia="宋体" w:hAnsi="宋体" w:cs="宋体" w:hint="eastAsia"/>
                <w:b w:val="0"/>
                <w:bCs w:val="0"/>
                <w:color w:val="auto"/>
                <w:kern w:val="0"/>
                <w:sz w:val="24"/>
                <w:szCs w:val="24"/>
                <w:lang w:eastAsia="zh-CN"/>
              </w:rPr>
              <w:t>双桥</w:t>
            </w:r>
            <w:r>
              <w:rPr>
                <w:rFonts w:ascii="宋体" w:eastAsia="宋体" w:hAnsi="宋体" w:cs="宋体" w:hint="eastAsia"/>
                <w:b w:val="0"/>
                <w:bCs w:val="0"/>
                <w:color w:val="auto"/>
                <w:kern w:val="0"/>
                <w:sz w:val="24"/>
                <w:szCs w:val="24"/>
              </w:rPr>
              <w:t>区</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 xml:space="preserve">28.1400 </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28.04</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28.04</w:t>
            </w:r>
          </w:p>
        </w:tc>
        <w:tc>
          <w:tcPr>
            <w:tcW w:w="155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0.1</w:t>
            </w:r>
          </w:p>
        </w:tc>
        <w:tc>
          <w:tcPr>
            <w:tcW w:w="14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36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0.1</w:t>
            </w:r>
          </w:p>
        </w:tc>
        <w:tc>
          <w:tcPr>
            <w:tcW w:w="22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rPr>
            </w:pPr>
            <w:r>
              <w:rPr>
                <w:rFonts w:ascii="宋体" w:eastAsia="宋体" w:hAnsi="宋体" w:cs="宋体" w:hint="eastAsia"/>
                <w:b w:val="0"/>
                <w:bCs w:val="0"/>
                <w:color w:val="auto"/>
                <w:kern w:val="0"/>
                <w:sz w:val="24"/>
                <w:szCs w:val="24"/>
                <w:lang w:eastAsia="zh-CN"/>
              </w:rPr>
              <w:t>双滦</w:t>
            </w:r>
            <w:r>
              <w:rPr>
                <w:rFonts w:ascii="宋体" w:eastAsia="宋体" w:hAnsi="宋体" w:cs="宋体" w:hint="eastAsia"/>
                <w:b w:val="0"/>
                <w:bCs w:val="0"/>
                <w:color w:val="auto"/>
                <w:kern w:val="0"/>
                <w:sz w:val="24"/>
                <w:szCs w:val="24"/>
              </w:rPr>
              <w:t>区</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 xml:space="preserve">8.5667 </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8.5667</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8.5667</w:t>
            </w:r>
          </w:p>
        </w:tc>
        <w:tc>
          <w:tcPr>
            <w:tcW w:w="155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c>
          <w:tcPr>
            <w:tcW w:w="14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c>
          <w:tcPr>
            <w:tcW w:w="136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c>
          <w:tcPr>
            <w:tcW w:w="22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eastAsia="zh-CN"/>
              </w:rPr>
            </w:pPr>
            <w:r>
              <w:rPr>
                <w:rFonts w:ascii="宋体" w:eastAsia="宋体" w:hAnsi="宋体" w:cs="宋体" w:hint="eastAsia"/>
                <w:b w:val="0"/>
                <w:bCs w:val="0"/>
                <w:color w:val="auto"/>
                <w:kern w:val="0"/>
                <w:sz w:val="24"/>
                <w:szCs w:val="24"/>
                <w:lang w:eastAsia="zh-CN"/>
              </w:rPr>
              <w:t>高新区</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 xml:space="preserve">25.5848 </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25.5848</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c>
          <w:tcPr>
            <w:tcW w:w="155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4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36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val="en-US" w:eastAsia="zh-CN"/>
              </w:rPr>
            </w:pPr>
            <w:r>
              <w:rPr>
                <w:rFonts w:ascii="宋体" w:eastAsia="宋体" w:hAnsi="宋体" w:cs="宋体" w:hint="eastAsia"/>
                <w:b w:val="0"/>
                <w:bCs w:val="0"/>
                <w:color w:val="auto"/>
                <w:kern w:val="0"/>
                <w:sz w:val="24"/>
                <w:szCs w:val="24"/>
                <w:lang w:val="en-US" w:eastAsia="zh-CN"/>
              </w:rPr>
              <w:t>0</w:t>
            </w:r>
          </w:p>
        </w:tc>
        <w:tc>
          <w:tcPr>
            <w:tcW w:w="22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r>
      <w:tr>
        <w:tblPrEx>
          <w:tblW w:w="0" w:type="auto"/>
          <w:tblInd w:w="95" w:type="dxa"/>
          <w:tblLayout w:type="fixed"/>
          <w:tblCellMar>
            <w:top w:w="0" w:type="dxa"/>
            <w:left w:w="108" w:type="dxa"/>
            <w:bottom w:w="0" w:type="dxa"/>
            <w:right w:w="108" w:type="dxa"/>
          </w:tblCellMar>
          <w:tblLook w:val="0000"/>
        </w:tblPrEx>
        <w:trPr>
          <w:trHeight w:val="361"/>
        </w:trPr>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560" w:lineRule="exact"/>
              <w:jc w:val="center"/>
              <w:rPr>
                <w:rFonts w:ascii="宋体" w:eastAsia="宋体" w:hAnsi="宋体" w:cs="宋体" w:hint="eastAsia"/>
                <w:b w:val="0"/>
                <w:bCs w:val="0"/>
                <w:color w:val="auto"/>
                <w:kern w:val="0"/>
                <w:sz w:val="24"/>
                <w:szCs w:val="24"/>
                <w:lang w:eastAsia="zh-CN"/>
              </w:rPr>
            </w:pPr>
            <w:r>
              <w:rPr>
                <w:rFonts w:ascii="宋体" w:eastAsia="宋体" w:hAnsi="宋体" w:cs="宋体" w:hint="eastAsia"/>
                <w:b w:val="0"/>
                <w:bCs w:val="0"/>
                <w:color w:val="auto"/>
                <w:kern w:val="0"/>
                <w:sz w:val="24"/>
                <w:szCs w:val="24"/>
                <w:lang w:eastAsia="zh-CN"/>
              </w:rPr>
              <w:t>营子区</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 xml:space="preserve">2.3855 </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0.3693</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45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0.3693</w:t>
            </w:r>
          </w:p>
        </w:tc>
        <w:tc>
          <w:tcPr>
            <w:tcW w:w="155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4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136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0</w:t>
            </w:r>
          </w:p>
        </w:tc>
        <w:tc>
          <w:tcPr>
            <w:tcW w:w="22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宋体" w:eastAsia="宋体" w:hAnsi="宋体" w:cs="宋体" w:hint="eastAsia"/>
                <w:b w:val="0"/>
                <w:bCs w:val="0"/>
                <w:color w:val="auto"/>
                <w:kern w:val="0"/>
                <w:sz w:val="24"/>
                <w:szCs w:val="24"/>
              </w:rPr>
            </w:pPr>
            <w:r>
              <w:rPr>
                <w:rFonts w:ascii="宋体" w:eastAsia="宋体" w:hAnsi="宋体" w:cs="宋体" w:hint="eastAsia"/>
                <w:b w:val="0"/>
                <w:bCs w:val="0"/>
                <w:i w:val="0"/>
                <w:iCs w:val="0"/>
                <w:color w:val="auto"/>
                <w:kern w:val="0"/>
                <w:sz w:val="24"/>
                <w:szCs w:val="24"/>
                <w:u w:val="none"/>
                <w:lang w:val="en-US" w:eastAsia="zh-CN" w:bidi="ar"/>
              </w:rPr>
              <w:t>2.0162</w:t>
            </w:r>
          </w:p>
        </w:tc>
      </w:tr>
    </w:tbl>
    <w:p>
      <w:pPr>
        <w:keepNext w:val="0"/>
        <w:keepLines w:val="0"/>
        <w:pageBreakBefore w:val="0"/>
        <w:kinsoku/>
        <w:wordWrap/>
        <w:overflowPunct/>
        <w:topLinePunct w:val="0"/>
        <w:autoSpaceDE/>
        <w:autoSpaceDN/>
        <w:bidi w:val="0"/>
        <w:adjustRightInd/>
        <w:spacing w:line="560" w:lineRule="exact"/>
        <w:rPr>
          <w:rFonts w:ascii="仿宋_GB2312" w:eastAsia="仿宋_GB2312" w:hint="eastAsia"/>
          <w:color w:val="auto"/>
          <w:sz w:val="24"/>
        </w:rPr>
      </w:pPr>
    </w:p>
    <w:p>
      <w:pPr>
        <w:keepNext w:val="0"/>
        <w:keepLines w:val="0"/>
        <w:pageBreakBefore w:val="0"/>
        <w:kinsoku/>
        <w:wordWrap/>
        <w:overflowPunct/>
        <w:topLinePunct w:val="0"/>
        <w:autoSpaceDE/>
        <w:autoSpaceDN/>
        <w:bidi w:val="0"/>
        <w:adjustRightInd/>
        <w:spacing w:line="560" w:lineRule="exact"/>
        <w:rPr>
          <w:rFonts w:ascii="仿宋_GB2312" w:eastAsia="仿宋_GB2312" w:hint="eastAsia"/>
          <w:color w:val="auto"/>
          <w:sz w:val="28"/>
          <w:szCs w:val="28"/>
        </w:rPr>
      </w:pPr>
    </w:p>
    <w:p>
      <w:pPr>
        <w:keepNext w:val="0"/>
        <w:keepLines w:val="0"/>
        <w:pageBreakBefore w:val="0"/>
        <w:kinsoku/>
        <w:wordWrap/>
        <w:overflowPunct/>
        <w:topLinePunct w:val="0"/>
        <w:autoSpaceDE/>
        <w:autoSpaceDN/>
        <w:bidi w:val="0"/>
        <w:adjustRightInd/>
        <w:spacing w:line="560" w:lineRule="exact"/>
        <w:rPr>
          <w:rFonts w:ascii="仿宋_GB2312" w:eastAsia="仿宋_GB2312" w:hint="eastAsia"/>
          <w:color w:val="auto"/>
          <w:sz w:val="28"/>
          <w:szCs w:val="2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37"/>
        <w:gridCol w:w="2176"/>
        <w:gridCol w:w="3540"/>
        <w:gridCol w:w="1080"/>
        <w:gridCol w:w="810"/>
        <w:gridCol w:w="787"/>
        <w:gridCol w:w="771"/>
        <w:gridCol w:w="437"/>
        <w:gridCol w:w="605"/>
        <w:gridCol w:w="287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13513" w:type="dxa"/>
            <w:gridSpan w:val="10"/>
            <w:tcBorders>
              <w:top w:val="nil"/>
              <w:left w:val="nil"/>
              <w:bottom w:val="nil"/>
              <w:right w:val="nil"/>
            </w:tcBorders>
            <w:vAlign w:val="bottom"/>
          </w:tcPr>
          <w:p>
            <w:pPr>
              <w:jc w:val="left"/>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rPr>
          <w:trHeight w:val="1053"/>
        </w:trPr>
        <w:tc>
          <w:tcPr>
            <w:tcW w:w="13513" w:type="dxa"/>
            <w:gridSpan w:val="10"/>
            <w:tcBorders>
              <w:top w:val="nil"/>
              <w:left w:val="nil"/>
              <w:right w:val="nil"/>
            </w:tcBorders>
            <w:vAlign w:val="center"/>
          </w:tcPr>
          <w:p>
            <w:pPr>
              <w:keepNext w:val="0"/>
              <w:keepLines w:val="0"/>
              <w:pageBreakBefore w:val="0"/>
              <w:kinsoku/>
              <w:wordWrap/>
              <w:overflowPunct/>
              <w:topLinePunct w:val="0"/>
              <w:autoSpaceDE/>
              <w:autoSpaceDN/>
              <w:bidi w:val="0"/>
              <w:adjustRightInd/>
              <w:spacing w:line="560" w:lineRule="exact"/>
              <w:ind w:firstLine="636"/>
              <w:jc w:val="center"/>
              <w:rPr>
                <w:rFonts w:ascii="方正小标宋简体" w:eastAsia="方正小标宋简体" w:hAnsi="方正小标宋简体" w:cs="方正小标宋简体" w:hint="eastAsia"/>
                <w:b w:val="0"/>
                <w:bCs w:val="0"/>
                <w:color w:val="auto"/>
                <w:sz w:val="44"/>
                <w:szCs w:val="44"/>
                <w:lang w:val="en-US" w:eastAsia="zh-CN"/>
              </w:rPr>
            </w:pPr>
            <w:r>
              <w:rPr>
                <w:rFonts w:ascii="方正小标宋简体" w:eastAsia="方正小标宋简体" w:hAnsi="方正小标宋简体" w:cs="方正小标宋简体" w:hint="eastAsia"/>
                <w:b w:val="0"/>
                <w:bCs w:val="0"/>
                <w:color w:val="auto"/>
                <w:sz w:val="44"/>
                <w:szCs w:val="44"/>
                <w:lang w:val="en-US" w:eastAsia="zh-CN"/>
              </w:rPr>
              <w:t>承德市市本级2021年度土地储备计划</w:t>
            </w:r>
          </w:p>
          <w:p>
            <w:pPr>
              <w:keepNext w:val="0"/>
              <w:keepLines w:val="0"/>
              <w:widowControl/>
              <w:suppressLineNumbers w:val="0"/>
              <w:jc w:val="right"/>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2"/>
                <w:szCs w:val="22"/>
                <w:u w:val="none"/>
                <w:lang w:val="en-US" w:eastAsia="zh-CN" w:bidi="ar"/>
              </w:rPr>
              <w:t>单位：万元/公顷</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序号</w:t>
            </w:r>
          </w:p>
        </w:tc>
        <w:tc>
          <w:tcPr>
            <w:tcW w:w="2176" w:type="dxa"/>
            <w:vMerge w:val="restart"/>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地块或项目名称</w:t>
            </w:r>
          </w:p>
        </w:tc>
        <w:tc>
          <w:tcPr>
            <w:tcW w:w="3540" w:type="dxa"/>
            <w:vMerge w:val="restart"/>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征收批次</w:t>
            </w:r>
          </w:p>
        </w:tc>
        <w:tc>
          <w:tcPr>
            <w:tcW w:w="1080" w:type="dxa"/>
            <w:vMerge w:val="restart"/>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收储土地</w:t>
            </w:r>
            <w:r>
              <w:rPr>
                <w:rFonts w:ascii="仿宋_GB2312" w:eastAsia="仿宋_GB2312" w:hAnsi="宋体" w:cs="仿宋_GB2312" w:hint="eastAsia"/>
                <w:b/>
                <w:bCs/>
                <w:i w:val="0"/>
                <w:iCs w:val="0"/>
                <w:color w:val="auto"/>
                <w:kern w:val="0"/>
                <w:sz w:val="22"/>
                <w:szCs w:val="22"/>
                <w:u w:val="none"/>
                <w:lang w:val="en-US" w:eastAsia="zh-CN" w:bidi="ar"/>
              </w:rPr>
              <w:br/>
            </w:r>
            <w:r>
              <w:rPr>
                <w:rFonts w:ascii="仿宋_GB2312" w:eastAsia="仿宋_GB2312" w:hAnsi="宋体" w:cs="仿宋_GB2312" w:hint="eastAsia"/>
                <w:b/>
                <w:bCs/>
                <w:i w:val="0"/>
                <w:iCs w:val="0"/>
                <w:color w:val="auto"/>
                <w:kern w:val="0"/>
                <w:sz w:val="22"/>
                <w:szCs w:val="22"/>
                <w:u w:val="none"/>
                <w:lang w:val="en-US" w:eastAsia="zh-CN" w:bidi="ar"/>
              </w:rPr>
              <w:t>面积</w:t>
            </w:r>
          </w:p>
        </w:tc>
        <w:tc>
          <w:tcPr>
            <w:tcW w:w="2805" w:type="dxa"/>
            <w:gridSpan w:val="4"/>
            <w:vAlign w:val="center"/>
          </w:tcPr>
          <w:p>
            <w:pP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土地储备资金需求预算</w:t>
            </w:r>
          </w:p>
        </w:tc>
        <w:tc>
          <w:tcPr>
            <w:tcW w:w="605" w:type="dxa"/>
            <w:vMerge w:val="restart"/>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原土地权属</w:t>
            </w:r>
          </w:p>
        </w:tc>
        <w:tc>
          <w:tcPr>
            <w:tcW w:w="2870" w:type="dxa"/>
            <w:vMerge w:val="restart"/>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规划方向</w:t>
            </w:r>
          </w:p>
        </w:tc>
      </w:tr>
      <w:tr>
        <w:tblPrEx>
          <w:tblW w:w="0" w:type="auto"/>
          <w:tblLayout w:type="fixed"/>
          <w:tblCellMar>
            <w:top w:w="0" w:type="dxa"/>
            <w:left w:w="108" w:type="dxa"/>
            <w:bottom w:w="0" w:type="dxa"/>
            <w:right w:w="108" w:type="dxa"/>
          </w:tblCellMar>
          <w:tblLook w:val="0000"/>
        </w:tblPrEx>
        <w:trPr>
          <w:trHeight w:val="1103"/>
        </w:trPr>
        <w:tc>
          <w:tcPr>
            <w:tcW w:w="437" w:type="dxa"/>
            <w:vMerge/>
            <w:vAlign w:val="center"/>
          </w:tcPr>
          <w:p>
            <w:pPr>
              <w:rPr>
                <w:rFonts w:ascii="仿宋_GB2312" w:eastAsia="仿宋_GB2312" w:hint="eastAsia"/>
                <w:color w:val="auto"/>
                <w:sz w:val="28"/>
                <w:szCs w:val="28"/>
                <w:vertAlign w:val="baseline"/>
              </w:rPr>
            </w:pPr>
          </w:p>
        </w:tc>
        <w:tc>
          <w:tcPr>
            <w:tcW w:w="2176" w:type="dxa"/>
            <w:vMerge/>
            <w:vAlign w:val="center"/>
          </w:tcPr>
          <w:p>
            <w:pPr>
              <w:rPr>
                <w:rFonts w:ascii="仿宋_GB2312" w:eastAsia="仿宋_GB2312" w:hint="eastAsia"/>
                <w:color w:val="auto"/>
                <w:sz w:val="28"/>
                <w:szCs w:val="28"/>
                <w:vertAlign w:val="baseline"/>
              </w:rPr>
            </w:pPr>
          </w:p>
        </w:tc>
        <w:tc>
          <w:tcPr>
            <w:tcW w:w="3540" w:type="dxa"/>
            <w:vMerge/>
            <w:vAlign w:val="center"/>
          </w:tcPr>
          <w:p>
            <w:pPr>
              <w:rPr>
                <w:rFonts w:ascii="仿宋_GB2312" w:eastAsia="仿宋_GB2312" w:hint="eastAsia"/>
                <w:color w:val="auto"/>
                <w:sz w:val="28"/>
                <w:szCs w:val="28"/>
                <w:vertAlign w:val="baseline"/>
              </w:rPr>
            </w:pPr>
          </w:p>
        </w:tc>
        <w:tc>
          <w:tcPr>
            <w:tcW w:w="1080" w:type="dxa"/>
            <w:vMerge/>
            <w:vAlign w:val="center"/>
          </w:tcPr>
          <w:p>
            <w:pPr>
              <w:rPr>
                <w:rFonts w:ascii="仿宋_GB2312" w:eastAsia="仿宋_GB2312" w:hint="eastAsia"/>
                <w:color w:val="auto"/>
                <w:sz w:val="28"/>
                <w:szCs w:val="28"/>
                <w:vertAlign w:val="baseline"/>
              </w:rPr>
            </w:pPr>
          </w:p>
        </w:tc>
        <w:tc>
          <w:tcPr>
            <w:tcW w:w="810" w:type="dxa"/>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合计</w:t>
            </w:r>
          </w:p>
        </w:tc>
        <w:tc>
          <w:tcPr>
            <w:tcW w:w="787" w:type="dxa"/>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土地取得费用</w:t>
            </w:r>
          </w:p>
        </w:tc>
        <w:tc>
          <w:tcPr>
            <w:tcW w:w="771" w:type="dxa"/>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前期开发费用</w:t>
            </w:r>
          </w:p>
        </w:tc>
        <w:tc>
          <w:tcPr>
            <w:tcW w:w="437" w:type="dxa"/>
            <w:vAlign w:val="center"/>
          </w:tcPr>
          <w:p>
            <w:pPr>
              <w:keepNext w:val="0"/>
              <w:keepLines w:val="0"/>
              <w:widowControl/>
              <w:suppressLineNumbers w:val="0"/>
              <w:jc w:val="left"/>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管护费用</w:t>
            </w:r>
          </w:p>
        </w:tc>
        <w:tc>
          <w:tcPr>
            <w:tcW w:w="605" w:type="dxa"/>
            <w:vMerge/>
            <w:vAlign w:val="center"/>
          </w:tcPr>
          <w:p>
            <w:pPr>
              <w:rPr>
                <w:rFonts w:ascii="仿宋_GB2312" w:eastAsia="仿宋_GB2312" w:hint="eastAsia"/>
                <w:color w:val="auto"/>
                <w:sz w:val="28"/>
                <w:szCs w:val="28"/>
                <w:vertAlign w:val="baseline"/>
              </w:rPr>
            </w:pPr>
          </w:p>
        </w:tc>
        <w:tc>
          <w:tcPr>
            <w:tcW w:w="2870" w:type="dxa"/>
            <w:vMerge/>
            <w:vAlign w:val="center"/>
          </w:tcPr>
          <w:p>
            <w:pP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jc w:val="center"/>
              <w:rPr>
                <w:rFonts w:ascii="仿宋_GB2312" w:eastAsia="仿宋_GB2312" w:hint="eastAsia"/>
                <w:color w:val="auto"/>
                <w:sz w:val="28"/>
                <w:szCs w:val="28"/>
                <w:vertAlign w:val="baseline"/>
              </w:rPr>
            </w:pPr>
          </w:p>
        </w:tc>
        <w:tc>
          <w:tcPr>
            <w:tcW w:w="2176"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总计</w:t>
            </w:r>
          </w:p>
        </w:tc>
        <w:tc>
          <w:tcPr>
            <w:tcW w:w="3540" w:type="dxa"/>
            <w:vAlign w:val="center"/>
          </w:tcPr>
          <w:p>
            <w:pPr>
              <w:jc w:val="center"/>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302.8474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650870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638788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12082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0 </w:t>
            </w:r>
          </w:p>
        </w:tc>
        <w:tc>
          <w:tcPr>
            <w:tcW w:w="605" w:type="dxa"/>
            <w:vAlign w:val="center"/>
          </w:tcPr>
          <w:p>
            <w:pPr>
              <w:jc w:val="center"/>
              <w:rPr>
                <w:rFonts w:ascii="仿宋_GB2312" w:eastAsia="仿宋_GB2312" w:hint="eastAsia"/>
                <w:color w:val="auto"/>
                <w:sz w:val="28"/>
                <w:szCs w:val="28"/>
                <w:vertAlign w:val="baseline"/>
              </w:rPr>
            </w:pPr>
          </w:p>
        </w:tc>
        <w:tc>
          <w:tcPr>
            <w:tcW w:w="2870" w:type="dxa"/>
            <w:vAlign w:val="center"/>
          </w:tcPr>
          <w:p>
            <w:pPr>
              <w:jc w:val="cente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jc w:val="center"/>
              <w:rPr>
                <w:rFonts w:ascii="仿宋_GB2312" w:eastAsia="仿宋_GB2312" w:hint="eastAsia"/>
                <w:color w:val="auto"/>
                <w:sz w:val="28"/>
                <w:szCs w:val="28"/>
                <w:vertAlign w:val="baseline"/>
              </w:rPr>
            </w:pP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2021年新增拟收储土地</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jc w:val="center"/>
              <w:rPr>
                <w:rFonts w:ascii="仿宋_GB2312" w:eastAsia="仿宋_GB2312" w:hint="eastAsia"/>
                <w:color w:val="auto"/>
                <w:sz w:val="28"/>
                <w:szCs w:val="28"/>
                <w:vertAlign w:val="baseline"/>
              </w:rPr>
            </w:pPr>
          </w:p>
        </w:tc>
        <w:tc>
          <w:tcPr>
            <w:tcW w:w="810" w:type="dxa"/>
            <w:vAlign w:val="center"/>
          </w:tcPr>
          <w:p>
            <w:pPr>
              <w:jc w:val="center"/>
              <w:rPr>
                <w:rFonts w:ascii="仿宋_GB2312" w:eastAsia="仿宋_GB2312" w:hint="eastAsia"/>
                <w:color w:val="auto"/>
                <w:sz w:val="28"/>
                <w:szCs w:val="28"/>
                <w:vertAlign w:val="baseline"/>
              </w:rPr>
            </w:pPr>
          </w:p>
        </w:tc>
        <w:tc>
          <w:tcPr>
            <w:tcW w:w="787" w:type="dxa"/>
            <w:vAlign w:val="center"/>
          </w:tcPr>
          <w:p>
            <w:pPr>
              <w:jc w:val="center"/>
              <w:rPr>
                <w:rFonts w:ascii="仿宋_GB2312" w:eastAsia="仿宋_GB2312" w:hint="eastAsia"/>
                <w:color w:val="auto"/>
                <w:sz w:val="28"/>
                <w:szCs w:val="28"/>
                <w:vertAlign w:val="baseline"/>
              </w:rPr>
            </w:pPr>
          </w:p>
        </w:tc>
        <w:tc>
          <w:tcPr>
            <w:tcW w:w="771" w:type="dxa"/>
            <w:vAlign w:val="center"/>
          </w:tcPr>
          <w:p>
            <w:pPr>
              <w:jc w:val="center"/>
              <w:rPr>
                <w:rFonts w:ascii="仿宋_GB2312" w:eastAsia="仿宋_GB2312" w:hint="eastAsia"/>
                <w:color w:val="auto"/>
                <w:sz w:val="28"/>
                <w:szCs w:val="28"/>
                <w:vertAlign w:val="baseline"/>
              </w:rPr>
            </w:pPr>
          </w:p>
        </w:tc>
        <w:tc>
          <w:tcPr>
            <w:tcW w:w="437" w:type="dxa"/>
            <w:vAlign w:val="center"/>
          </w:tcPr>
          <w:p>
            <w:pPr>
              <w:jc w:val="center"/>
              <w:rPr>
                <w:rFonts w:ascii="仿宋_GB2312" w:eastAsia="仿宋_GB2312" w:hint="eastAsia"/>
                <w:color w:val="auto"/>
                <w:sz w:val="28"/>
                <w:szCs w:val="28"/>
                <w:vertAlign w:val="baseline"/>
              </w:rPr>
            </w:pPr>
          </w:p>
        </w:tc>
        <w:tc>
          <w:tcPr>
            <w:tcW w:w="605" w:type="dxa"/>
            <w:vAlign w:val="center"/>
          </w:tcPr>
          <w:p>
            <w:pPr>
              <w:jc w:val="center"/>
              <w:rPr>
                <w:rFonts w:ascii="仿宋_GB2312" w:eastAsia="仿宋_GB2312" w:hint="eastAsia"/>
                <w:color w:val="auto"/>
                <w:sz w:val="28"/>
                <w:szCs w:val="28"/>
                <w:vertAlign w:val="baseline"/>
              </w:rPr>
            </w:pPr>
          </w:p>
        </w:tc>
        <w:tc>
          <w:tcPr>
            <w:tcW w:w="2870" w:type="dxa"/>
            <w:vAlign w:val="center"/>
          </w:tcPr>
          <w:p>
            <w:pPr>
              <w:jc w:val="cente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2"/>
                <w:szCs w:val="22"/>
                <w:u w:val="none"/>
                <w:lang w:val="en-US" w:eastAsia="zh-CN" w:bidi="ar"/>
              </w:rPr>
              <w:t>一</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双桥区</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174.5335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547476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547476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2"/>
                <w:szCs w:val="22"/>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jc w:val="center"/>
              <w:rPr>
                <w:rFonts w:ascii="仿宋_GB2312" w:eastAsia="仿宋_GB2312" w:hint="eastAsia"/>
                <w:color w:val="auto"/>
                <w:sz w:val="28"/>
                <w:szCs w:val="28"/>
                <w:vertAlign w:val="baseline"/>
              </w:rPr>
            </w:pPr>
          </w:p>
        </w:tc>
        <w:tc>
          <w:tcPr>
            <w:tcW w:w="2870" w:type="dxa"/>
            <w:vAlign w:val="center"/>
          </w:tcPr>
          <w:p>
            <w:pPr>
              <w:jc w:val="cente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狮子沟镇上二道河子汇水湾C区南侧</w:t>
            </w:r>
          </w:p>
        </w:tc>
        <w:tc>
          <w:tcPr>
            <w:tcW w:w="3540" w:type="dxa"/>
            <w:vMerge w:val="restart"/>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冀政征拨字[1998]1396号</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6.0667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23660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23660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狮子沟镇上二道河子汇水湾C区南侧</w:t>
            </w:r>
          </w:p>
        </w:tc>
        <w:tc>
          <w:tcPr>
            <w:tcW w:w="3540" w:type="dxa"/>
            <w:vMerge/>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7.3333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14300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14300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大石庙镇庄头营东山地块</w:t>
            </w:r>
          </w:p>
        </w:tc>
        <w:tc>
          <w:tcPr>
            <w:tcW w:w="3540" w:type="dxa"/>
            <w:vMerge w:val="restart"/>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2010年第八批次置换、承德市2010年第十六批次2号地、承德市2012年第八批次1号地、承德市2012年第九批次12号地、承德市2012年第十九批次5号地、承德市2013年第十三批次2号地、承德市2014年第二批次1号地、承德市2015年第二批次6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3.1333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6110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6110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rPr>
          <w:trHeight w:val="1578"/>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4</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大石庙镇庄头营东山地块</w:t>
            </w:r>
          </w:p>
        </w:tc>
        <w:tc>
          <w:tcPr>
            <w:tcW w:w="3540" w:type="dxa"/>
            <w:vMerge/>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32.2667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150040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150040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序号</w:t>
            </w:r>
          </w:p>
        </w:tc>
        <w:tc>
          <w:tcPr>
            <w:tcW w:w="2176" w:type="dxa"/>
            <w:vMerge w:val="restart"/>
            <w:vAlign w:val="center"/>
          </w:tcPr>
          <w:p>
            <w:pPr>
              <w:keepNext w:val="0"/>
              <w:keepLines w:val="0"/>
              <w:widowControl/>
              <w:suppressLineNumbers w:val="0"/>
              <w:jc w:val="both"/>
              <w:textAlignment w:val="center"/>
              <w:rPr>
                <w:rFonts w:ascii="宋体" w:eastAsia="宋体" w:hAnsi="宋体" w:cs="宋体"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地块或项目名称</w:t>
            </w:r>
          </w:p>
        </w:tc>
        <w:tc>
          <w:tcPr>
            <w:tcW w:w="3540" w:type="dxa"/>
            <w:vMerge w:val="restart"/>
            <w:vAlign w:val="center"/>
          </w:tcPr>
          <w:p>
            <w:pPr>
              <w:keepNext w:val="0"/>
              <w:keepLines w:val="0"/>
              <w:widowControl/>
              <w:suppressLineNumbers w:val="0"/>
              <w:jc w:val="both"/>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征收批次</w:t>
            </w:r>
          </w:p>
        </w:tc>
        <w:tc>
          <w:tcPr>
            <w:tcW w:w="1080" w:type="dxa"/>
            <w:vMerge w:val="restart"/>
            <w:vAlign w:val="center"/>
          </w:tcPr>
          <w:p>
            <w:pPr>
              <w:keepNext w:val="0"/>
              <w:keepLines w:val="0"/>
              <w:widowControl/>
              <w:suppressLineNumbers w:val="0"/>
              <w:jc w:val="left"/>
              <w:textAlignment w:val="center"/>
              <w:rPr>
                <w:rFonts w:ascii="宋体" w:eastAsia="宋体" w:hAnsi="宋体" w:cs="宋体"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收储土地</w:t>
            </w:r>
            <w:r>
              <w:rPr>
                <w:rFonts w:ascii="仿宋_GB2312" w:eastAsia="仿宋_GB2312" w:hAnsi="宋体" w:cs="仿宋_GB2312" w:hint="eastAsia"/>
                <w:b/>
                <w:bCs/>
                <w:i w:val="0"/>
                <w:iCs w:val="0"/>
                <w:color w:val="auto"/>
                <w:kern w:val="0"/>
                <w:sz w:val="22"/>
                <w:szCs w:val="22"/>
                <w:u w:val="none"/>
                <w:lang w:val="en-US" w:eastAsia="zh-CN" w:bidi="ar"/>
              </w:rPr>
              <w:br/>
            </w:r>
            <w:r>
              <w:rPr>
                <w:rFonts w:ascii="仿宋_GB2312" w:eastAsia="仿宋_GB2312" w:hAnsi="宋体" w:cs="仿宋_GB2312" w:hint="eastAsia"/>
                <w:b/>
                <w:bCs/>
                <w:i w:val="0"/>
                <w:iCs w:val="0"/>
                <w:color w:val="auto"/>
                <w:kern w:val="0"/>
                <w:sz w:val="22"/>
                <w:szCs w:val="22"/>
                <w:u w:val="none"/>
                <w:lang w:val="en-US" w:eastAsia="zh-CN" w:bidi="ar"/>
              </w:rPr>
              <w:t>面积</w:t>
            </w:r>
          </w:p>
        </w:tc>
        <w:tc>
          <w:tcPr>
            <w:tcW w:w="2805" w:type="dxa"/>
            <w:gridSpan w:val="4"/>
            <w:vAlign w:val="center"/>
          </w:tcPr>
          <w:p>
            <w:pP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土地储备资金需求预算</w:t>
            </w:r>
          </w:p>
        </w:tc>
        <w:tc>
          <w:tcPr>
            <w:tcW w:w="605"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原土地权属</w:t>
            </w:r>
          </w:p>
        </w:tc>
        <w:tc>
          <w:tcPr>
            <w:tcW w:w="2870" w:type="dxa"/>
            <w:vMerge w:val="restart"/>
            <w:vAlign w:val="center"/>
          </w:tcPr>
          <w:p>
            <w:pPr>
              <w:keepNext w:val="0"/>
              <w:keepLines w:val="0"/>
              <w:widowControl/>
              <w:suppressLineNumbers w:val="0"/>
              <w:jc w:val="left"/>
              <w:textAlignment w:val="center"/>
              <w:rPr>
                <w:rFonts w:ascii="宋体" w:eastAsia="宋体" w:hAnsi="宋体" w:cs="宋体"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规划方向</w:t>
            </w:r>
          </w:p>
        </w:tc>
      </w:tr>
      <w:tr>
        <w:tblPrEx>
          <w:tblW w:w="0" w:type="auto"/>
          <w:tblLayout w:type="fixed"/>
          <w:tblCellMar>
            <w:top w:w="0" w:type="dxa"/>
            <w:left w:w="108" w:type="dxa"/>
            <w:bottom w:w="0" w:type="dxa"/>
            <w:right w:w="108" w:type="dxa"/>
          </w:tblCellMar>
          <w:tblLook w:val="0000"/>
        </w:tblPrEx>
        <w:tc>
          <w:tcPr>
            <w:tcW w:w="437"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176" w:type="dxa"/>
            <w:vMerge/>
            <w:vAlign w:val="center"/>
          </w:tcPr>
          <w:p>
            <w:pPr>
              <w:jc w:val="both"/>
              <w:rPr>
                <w:rFonts w:ascii="宋体" w:eastAsia="宋体" w:hAnsi="宋体" w:cs="宋体" w:hint="eastAsia"/>
                <w:i w:val="0"/>
                <w:iCs w:val="0"/>
                <w:color w:val="auto"/>
                <w:kern w:val="0"/>
                <w:sz w:val="20"/>
                <w:szCs w:val="20"/>
                <w:u w:val="none"/>
                <w:lang w:val="en-US" w:eastAsia="zh-CN" w:bidi="ar"/>
              </w:rPr>
            </w:pPr>
          </w:p>
        </w:tc>
        <w:tc>
          <w:tcPr>
            <w:tcW w:w="3540" w:type="dxa"/>
            <w:vMerge/>
            <w:vAlign w:val="center"/>
          </w:tcPr>
          <w:p>
            <w:pPr>
              <w:jc w:val="both"/>
              <w:rPr>
                <w:rFonts w:ascii="仿宋_GB2312" w:eastAsia="仿宋_GB2312" w:hAnsi="宋体" w:cs="仿宋_GB2312" w:hint="eastAsia"/>
                <w:i w:val="0"/>
                <w:iCs w:val="0"/>
                <w:color w:val="auto"/>
                <w:kern w:val="0"/>
                <w:sz w:val="20"/>
                <w:szCs w:val="20"/>
                <w:u w:val="none"/>
                <w:lang w:val="en-US" w:eastAsia="zh-CN" w:bidi="ar"/>
              </w:rPr>
            </w:pPr>
          </w:p>
        </w:tc>
        <w:tc>
          <w:tcPr>
            <w:tcW w:w="1080" w:type="dxa"/>
            <w:vMerge/>
            <w:vAlign w:val="center"/>
          </w:tcPr>
          <w:p>
            <w:pPr>
              <w:rPr>
                <w:rFonts w:ascii="宋体" w:eastAsia="宋体" w:hAnsi="宋体" w:cs="宋体" w:hint="eastAsia"/>
                <w:i w:val="0"/>
                <w:iCs w:val="0"/>
                <w:color w:val="auto"/>
                <w:kern w:val="0"/>
                <w:sz w:val="20"/>
                <w:szCs w:val="20"/>
                <w:u w:val="none"/>
                <w:lang w:val="en-US" w:eastAsia="zh-CN" w:bidi="ar"/>
              </w:rPr>
            </w:pPr>
          </w:p>
        </w:tc>
        <w:tc>
          <w:tcPr>
            <w:tcW w:w="810"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合计</w:t>
            </w:r>
          </w:p>
        </w:tc>
        <w:tc>
          <w:tcPr>
            <w:tcW w:w="78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土地取得费用</w:t>
            </w:r>
          </w:p>
        </w:tc>
        <w:tc>
          <w:tcPr>
            <w:tcW w:w="771"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前期开发费用</w:t>
            </w:r>
          </w:p>
        </w:tc>
        <w:tc>
          <w:tcPr>
            <w:tcW w:w="43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管护费用</w:t>
            </w:r>
          </w:p>
        </w:tc>
        <w:tc>
          <w:tcPr>
            <w:tcW w:w="605"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870" w:type="dxa"/>
            <w:vMerge/>
            <w:vAlign w:val="center"/>
          </w:tcPr>
          <w:p>
            <w:pPr>
              <w:rPr>
                <w:rFonts w:ascii="宋体" w:eastAsia="宋体" w:hAnsi="宋体" w:cs="宋体" w:hint="eastAsia"/>
                <w:i w:val="0"/>
                <w:iCs w:val="0"/>
                <w:color w:val="auto"/>
                <w:kern w:val="0"/>
                <w:sz w:val="20"/>
                <w:szCs w:val="20"/>
                <w:u w:val="none"/>
                <w:lang w:val="en-US" w:eastAsia="zh-CN" w:bidi="ar"/>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5</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牛圈子沟镇下二道河子二道沟地块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承德市2010年第七批次2号置换</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4.0000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8400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8400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6</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牛圈子沟镇下二道河子畜牧研究所地块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国有地上房屋征收</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3.3333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5800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5800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国有</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7</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牛圈子沟镇石洞子沟北沟</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承德市2019年第三批次4号地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1.4667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1650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1650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trHeight w:val="779"/>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8</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牛圈子沟镇红石峦承朝高速东侧C地块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承德市2010年第六批次5号地、承德市2011年第十五批次8号地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4.0000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13000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13000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9</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牛圈子沟镇红石峦承朝高速东侧B1地块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承德市2010年第六批次5号地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2.6667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8700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8700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trHeight w:val="551"/>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10</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牛圈子沟镇柳树沟地块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承德市2011年度第十五批次9号地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8.0000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14400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14400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11</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双峰寺镇平房沟村干沟子段3号地</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承德市2011年度第二十八批次2号地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4.6667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5250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5250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12</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双峰寺镇老西营城改二期</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承德市2009年第六批次1号地、承德市2008年第九批次4号地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8.0000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19200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19200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13</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大石庙镇太平庄奥迪4s店北侧</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承德市2007年第二批次置换</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6.0000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10800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10800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trHeight w:val="597"/>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14</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狮子沟镇大佛寺门前</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承德市2006年第六批次1号地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21.8667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90856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90856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15</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水泉沟镇水泉沟村谢家沟城改项目</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承德市2013年第八批次6号地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4.6667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11200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11200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序号</w:t>
            </w:r>
          </w:p>
        </w:tc>
        <w:tc>
          <w:tcPr>
            <w:tcW w:w="2176" w:type="dxa"/>
            <w:vMerge w:val="restart"/>
            <w:vAlign w:val="center"/>
          </w:tcPr>
          <w:p>
            <w:pPr>
              <w:keepNext w:val="0"/>
              <w:keepLines w:val="0"/>
              <w:widowControl/>
              <w:suppressLineNumbers w:val="0"/>
              <w:jc w:val="both"/>
              <w:textAlignment w:val="center"/>
              <w:rPr>
                <w:rFonts w:ascii="宋体" w:eastAsia="宋体" w:hAnsi="宋体" w:cs="宋体"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地块或项目名称</w:t>
            </w:r>
          </w:p>
        </w:tc>
        <w:tc>
          <w:tcPr>
            <w:tcW w:w="3540" w:type="dxa"/>
            <w:vMerge w:val="restart"/>
            <w:vAlign w:val="center"/>
          </w:tcPr>
          <w:p>
            <w:pPr>
              <w:keepNext w:val="0"/>
              <w:keepLines w:val="0"/>
              <w:widowControl/>
              <w:suppressLineNumbers w:val="0"/>
              <w:jc w:val="both"/>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征收批次</w:t>
            </w:r>
          </w:p>
        </w:tc>
        <w:tc>
          <w:tcPr>
            <w:tcW w:w="1080" w:type="dxa"/>
            <w:vMerge w:val="restart"/>
            <w:vAlign w:val="center"/>
          </w:tcPr>
          <w:p>
            <w:pPr>
              <w:keepNext w:val="0"/>
              <w:keepLines w:val="0"/>
              <w:widowControl/>
              <w:suppressLineNumbers w:val="0"/>
              <w:jc w:val="left"/>
              <w:textAlignment w:val="center"/>
              <w:rPr>
                <w:rFonts w:ascii="宋体" w:eastAsia="宋体" w:hAnsi="宋体" w:cs="宋体"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收储土地</w:t>
            </w:r>
            <w:r>
              <w:rPr>
                <w:rFonts w:ascii="仿宋_GB2312" w:eastAsia="仿宋_GB2312" w:hAnsi="宋体" w:cs="仿宋_GB2312" w:hint="eastAsia"/>
                <w:b/>
                <w:bCs/>
                <w:i w:val="0"/>
                <w:iCs w:val="0"/>
                <w:color w:val="auto"/>
                <w:kern w:val="0"/>
                <w:sz w:val="22"/>
                <w:szCs w:val="22"/>
                <w:u w:val="none"/>
                <w:lang w:val="en-US" w:eastAsia="zh-CN" w:bidi="ar"/>
              </w:rPr>
              <w:br/>
            </w:r>
            <w:r>
              <w:rPr>
                <w:rFonts w:ascii="仿宋_GB2312" w:eastAsia="仿宋_GB2312" w:hAnsi="宋体" w:cs="仿宋_GB2312" w:hint="eastAsia"/>
                <w:b/>
                <w:bCs/>
                <w:i w:val="0"/>
                <w:iCs w:val="0"/>
                <w:color w:val="auto"/>
                <w:kern w:val="0"/>
                <w:sz w:val="22"/>
                <w:szCs w:val="22"/>
                <w:u w:val="none"/>
                <w:lang w:val="en-US" w:eastAsia="zh-CN" w:bidi="ar"/>
              </w:rPr>
              <w:t>面积</w:t>
            </w:r>
          </w:p>
        </w:tc>
        <w:tc>
          <w:tcPr>
            <w:tcW w:w="2805" w:type="dxa"/>
            <w:gridSpan w:val="4"/>
            <w:vAlign w:val="center"/>
          </w:tcPr>
          <w:p>
            <w:pP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土地储备资金需求预算</w:t>
            </w:r>
          </w:p>
        </w:tc>
        <w:tc>
          <w:tcPr>
            <w:tcW w:w="605"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原土地权属</w:t>
            </w:r>
          </w:p>
        </w:tc>
        <w:tc>
          <w:tcPr>
            <w:tcW w:w="2870" w:type="dxa"/>
            <w:vMerge w:val="restart"/>
            <w:vAlign w:val="center"/>
          </w:tcPr>
          <w:p>
            <w:pPr>
              <w:keepNext w:val="0"/>
              <w:keepLines w:val="0"/>
              <w:widowControl/>
              <w:suppressLineNumbers w:val="0"/>
              <w:jc w:val="left"/>
              <w:textAlignment w:val="center"/>
              <w:rPr>
                <w:rFonts w:ascii="宋体" w:eastAsia="宋体" w:hAnsi="宋体" w:cs="宋体"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规划方向</w:t>
            </w:r>
          </w:p>
        </w:tc>
      </w:tr>
      <w:tr>
        <w:tblPrEx>
          <w:tblW w:w="0" w:type="auto"/>
          <w:tblLayout w:type="fixed"/>
          <w:tblCellMar>
            <w:top w:w="0" w:type="dxa"/>
            <w:left w:w="108" w:type="dxa"/>
            <w:bottom w:w="0" w:type="dxa"/>
            <w:right w:w="108" w:type="dxa"/>
          </w:tblCellMar>
          <w:tblLook w:val="0000"/>
        </w:tblPrEx>
        <w:tc>
          <w:tcPr>
            <w:tcW w:w="437"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176" w:type="dxa"/>
            <w:vMerge/>
            <w:vAlign w:val="center"/>
          </w:tcPr>
          <w:p>
            <w:pPr>
              <w:jc w:val="both"/>
              <w:rPr>
                <w:rFonts w:ascii="宋体" w:eastAsia="宋体" w:hAnsi="宋体" w:cs="宋体" w:hint="eastAsia"/>
                <w:i w:val="0"/>
                <w:iCs w:val="0"/>
                <w:color w:val="auto"/>
                <w:kern w:val="0"/>
                <w:sz w:val="20"/>
                <w:szCs w:val="20"/>
                <w:u w:val="none"/>
                <w:lang w:val="en-US" w:eastAsia="zh-CN" w:bidi="ar"/>
              </w:rPr>
            </w:pPr>
          </w:p>
        </w:tc>
        <w:tc>
          <w:tcPr>
            <w:tcW w:w="3540" w:type="dxa"/>
            <w:vMerge/>
            <w:vAlign w:val="center"/>
          </w:tcPr>
          <w:p>
            <w:pPr>
              <w:jc w:val="both"/>
              <w:rPr>
                <w:rFonts w:ascii="仿宋_GB2312" w:eastAsia="仿宋_GB2312" w:hAnsi="宋体" w:cs="仿宋_GB2312" w:hint="eastAsia"/>
                <w:i w:val="0"/>
                <w:iCs w:val="0"/>
                <w:color w:val="auto"/>
                <w:kern w:val="0"/>
                <w:sz w:val="20"/>
                <w:szCs w:val="20"/>
                <w:u w:val="none"/>
                <w:lang w:val="en-US" w:eastAsia="zh-CN" w:bidi="ar"/>
              </w:rPr>
            </w:pPr>
          </w:p>
        </w:tc>
        <w:tc>
          <w:tcPr>
            <w:tcW w:w="1080" w:type="dxa"/>
            <w:vMerge/>
            <w:vAlign w:val="center"/>
          </w:tcPr>
          <w:p>
            <w:pPr>
              <w:rPr>
                <w:rFonts w:ascii="宋体" w:eastAsia="宋体" w:hAnsi="宋体" w:cs="宋体" w:hint="eastAsia"/>
                <w:i w:val="0"/>
                <w:iCs w:val="0"/>
                <w:color w:val="auto"/>
                <w:kern w:val="0"/>
                <w:sz w:val="20"/>
                <w:szCs w:val="20"/>
                <w:u w:val="none"/>
                <w:lang w:val="en-US" w:eastAsia="zh-CN" w:bidi="ar"/>
              </w:rPr>
            </w:pPr>
          </w:p>
        </w:tc>
        <w:tc>
          <w:tcPr>
            <w:tcW w:w="810"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合计</w:t>
            </w:r>
          </w:p>
        </w:tc>
        <w:tc>
          <w:tcPr>
            <w:tcW w:w="78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土地取得费用</w:t>
            </w:r>
          </w:p>
        </w:tc>
        <w:tc>
          <w:tcPr>
            <w:tcW w:w="771"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前期开发费用</w:t>
            </w:r>
          </w:p>
        </w:tc>
        <w:tc>
          <w:tcPr>
            <w:tcW w:w="43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管护费用</w:t>
            </w:r>
          </w:p>
        </w:tc>
        <w:tc>
          <w:tcPr>
            <w:tcW w:w="605"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870" w:type="dxa"/>
            <w:vMerge/>
            <w:vAlign w:val="center"/>
          </w:tcPr>
          <w:p>
            <w:pPr>
              <w:rPr>
                <w:rFonts w:ascii="宋体" w:eastAsia="宋体" w:hAnsi="宋体" w:cs="宋体" w:hint="eastAsia"/>
                <w:i w:val="0"/>
                <w:iCs w:val="0"/>
                <w:color w:val="auto"/>
                <w:kern w:val="0"/>
                <w:sz w:val="20"/>
                <w:szCs w:val="20"/>
                <w:u w:val="none"/>
                <w:lang w:val="en-US" w:eastAsia="zh-CN" w:bidi="ar"/>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16</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狮子沟镇上二道河子C地块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承德市2006年北区1号置换</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6.0667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11830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11830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17</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狮子沟镇上二道河子D地块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承德市2006年第十六批次1号地、承德市2006年北区1号置换</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3.8667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7540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7540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18</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双峰寺镇小东沟地块（法院后水库下游）</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拟收储</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39.1333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129140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129140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19</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color w:val="auto"/>
                <w:sz w:val="28"/>
                <w:szCs w:val="28"/>
                <w:vertAlign w:val="baseline"/>
              </w:rPr>
            </w:pPr>
            <w:r>
              <w:rPr>
                <w:rFonts w:ascii="仿宋_GB2312" w:eastAsia="仿宋_GB2312" w:hAnsi="仿宋_GB2312" w:cs="仿宋_GB2312" w:hint="eastAsia"/>
                <w:i w:val="0"/>
                <w:iCs w:val="0"/>
                <w:color w:val="auto"/>
                <w:kern w:val="0"/>
                <w:sz w:val="20"/>
                <w:szCs w:val="20"/>
                <w:u w:val="none"/>
                <w:lang w:val="en-US" w:eastAsia="zh-CN" w:bidi="ar"/>
              </w:rPr>
              <w:t>双峰寺镇小东沟地块（法院后水库下游）</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拟收储</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15600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15600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rPr>
          <w:trHeight w:val="734"/>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二</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双滦区</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66.0345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47180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45180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2000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0</w:t>
            </w:r>
          </w:p>
        </w:tc>
        <w:tc>
          <w:tcPr>
            <w:tcW w:w="605" w:type="dxa"/>
            <w:vAlign w:val="center"/>
          </w:tcPr>
          <w:p>
            <w:pPr>
              <w:jc w:val="center"/>
              <w:rPr>
                <w:rFonts w:ascii="仿宋_GB2312" w:eastAsia="仿宋_GB2312" w:hint="eastAsia"/>
                <w:color w:val="auto"/>
                <w:sz w:val="28"/>
                <w:szCs w:val="28"/>
                <w:vertAlign w:val="baseline"/>
              </w:rPr>
            </w:pPr>
          </w:p>
        </w:tc>
        <w:tc>
          <w:tcPr>
            <w:tcW w:w="2870" w:type="dxa"/>
            <w:vAlign w:val="center"/>
          </w:tcPr>
          <w:p>
            <w:pPr>
              <w:jc w:val="cente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东西平台回迁楼（1号地）</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承德市2020年第二批次2号地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10.1333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5000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5000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rPr>
          <w:trHeight w:val="514"/>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西地镇冯营子村回迁楼</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拟收储</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3.8000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3000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3000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烧锅村回迁楼</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承德市2020年第十批次1号地（拟收储）</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6.4953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2000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2000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4</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冯营子村鹏涛西侧蔬菜分拣</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承德市2020年第二批次建设用地4号地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1.6000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500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500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仓储用地</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5</w:t>
            </w: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西地镇烧锅村滦河西岸A地块</w:t>
            </w:r>
          </w:p>
        </w:tc>
        <w:tc>
          <w:tcPr>
            <w:tcW w:w="3540" w:type="dxa"/>
            <w:vMerge w:val="restart"/>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承德市2016年第八批次2号地、承德市2018年第三批次1号地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6.2453 </w:t>
            </w:r>
          </w:p>
        </w:tc>
        <w:tc>
          <w:tcPr>
            <w:tcW w:w="810" w:type="dxa"/>
            <w:vMerge w:val="restart"/>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10000 </w:t>
            </w:r>
          </w:p>
        </w:tc>
        <w:tc>
          <w:tcPr>
            <w:tcW w:w="787" w:type="dxa"/>
            <w:vMerge w:val="restart"/>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9000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Merge/>
            <w:vAlign w:val="center"/>
          </w:tcPr>
          <w:p>
            <w:pPr>
              <w:jc w:val="center"/>
              <w:rPr>
                <w:rFonts w:ascii="仿宋_GB2312" w:eastAsia="仿宋_GB2312" w:hint="eastAsia"/>
                <w:color w:val="auto"/>
                <w:sz w:val="28"/>
                <w:szCs w:val="28"/>
                <w:vertAlign w:val="baseline"/>
              </w:rPr>
            </w:pPr>
          </w:p>
        </w:tc>
        <w:tc>
          <w:tcPr>
            <w:tcW w:w="2176" w:type="dxa"/>
            <w:vAlign w:val="center"/>
          </w:tcPr>
          <w:p>
            <w:pPr>
              <w:keepNext w:val="0"/>
              <w:keepLines w:val="0"/>
              <w:widowControl/>
              <w:suppressLineNumbers w:val="0"/>
              <w:jc w:val="both"/>
              <w:textAlignment w:val="center"/>
              <w:rPr>
                <w:rFonts w:ascii="仿宋_GB2312" w:eastAsia="仿宋_GB2312" w:hAnsi="仿宋_GB2312" w:cs="仿宋_GB2312" w:hint="eastAsia"/>
                <w:i w:val="0"/>
                <w:iCs w:val="0"/>
                <w:color w:val="auto"/>
                <w:kern w:val="0"/>
                <w:sz w:val="20"/>
                <w:szCs w:val="20"/>
                <w:u w:val="none"/>
                <w:lang w:val="en-US" w:eastAsia="zh-CN" w:bidi="ar"/>
              </w:rPr>
            </w:pPr>
            <w:r>
              <w:rPr>
                <w:rFonts w:ascii="仿宋_GB2312" w:eastAsia="仿宋_GB2312" w:hAnsi="仿宋_GB2312" w:cs="仿宋_GB2312" w:hint="eastAsia"/>
                <w:i w:val="0"/>
                <w:iCs w:val="0"/>
                <w:color w:val="auto"/>
                <w:kern w:val="0"/>
                <w:sz w:val="20"/>
                <w:szCs w:val="20"/>
                <w:u w:val="none"/>
                <w:lang w:val="en-US" w:eastAsia="zh-CN" w:bidi="ar"/>
              </w:rPr>
              <w:t>西地镇烧锅村滦河西岸B地块</w:t>
            </w:r>
          </w:p>
        </w:tc>
        <w:tc>
          <w:tcPr>
            <w:tcW w:w="3540" w:type="dxa"/>
            <w:vMerge/>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2.3213 </w:t>
            </w:r>
          </w:p>
        </w:tc>
        <w:tc>
          <w:tcPr>
            <w:tcW w:w="810" w:type="dxa"/>
            <w:vMerge/>
            <w:vAlign w:val="center"/>
          </w:tcPr>
          <w:p>
            <w:pPr>
              <w:jc w:val="center"/>
              <w:rPr>
                <w:rFonts w:ascii="仿宋_GB2312" w:eastAsia="仿宋_GB2312" w:hint="eastAsia"/>
                <w:color w:val="auto"/>
                <w:sz w:val="28"/>
                <w:szCs w:val="28"/>
                <w:vertAlign w:val="baseline"/>
              </w:rPr>
            </w:pPr>
          </w:p>
        </w:tc>
        <w:tc>
          <w:tcPr>
            <w:tcW w:w="787" w:type="dxa"/>
            <w:vMerge/>
            <w:vAlign w:val="center"/>
          </w:tcPr>
          <w:p>
            <w:pPr>
              <w:jc w:val="center"/>
              <w:rPr>
                <w:rFonts w:ascii="仿宋_GB2312" w:eastAsia="仿宋_GB2312" w:hint="eastAsia"/>
                <w:color w:val="auto"/>
                <w:sz w:val="28"/>
                <w:szCs w:val="28"/>
                <w:vertAlign w:val="baseline"/>
              </w:rPr>
            </w:pP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住宅用地</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序号</w:t>
            </w:r>
          </w:p>
        </w:tc>
        <w:tc>
          <w:tcPr>
            <w:tcW w:w="2176" w:type="dxa"/>
            <w:vMerge w:val="restart"/>
            <w:vAlign w:val="center"/>
          </w:tcPr>
          <w:p>
            <w:pPr>
              <w:keepNext w:val="0"/>
              <w:keepLines w:val="0"/>
              <w:widowControl/>
              <w:suppressLineNumbers w:val="0"/>
              <w:jc w:val="both"/>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地块或项目名称</w:t>
            </w:r>
          </w:p>
        </w:tc>
        <w:tc>
          <w:tcPr>
            <w:tcW w:w="3540" w:type="dxa"/>
            <w:vMerge w:val="restart"/>
            <w:vAlign w:val="center"/>
          </w:tcPr>
          <w:p>
            <w:pPr>
              <w:keepNext w:val="0"/>
              <w:keepLines w:val="0"/>
              <w:widowControl/>
              <w:suppressLineNumbers w:val="0"/>
              <w:jc w:val="both"/>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征收批次</w:t>
            </w:r>
          </w:p>
        </w:tc>
        <w:tc>
          <w:tcPr>
            <w:tcW w:w="108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收储土地</w:t>
            </w:r>
            <w:r>
              <w:rPr>
                <w:rFonts w:ascii="仿宋_GB2312" w:eastAsia="仿宋_GB2312" w:hAnsi="宋体" w:cs="仿宋_GB2312" w:hint="eastAsia"/>
                <w:b/>
                <w:bCs/>
                <w:i w:val="0"/>
                <w:iCs w:val="0"/>
                <w:color w:val="auto"/>
                <w:kern w:val="0"/>
                <w:sz w:val="22"/>
                <w:szCs w:val="22"/>
                <w:u w:val="none"/>
                <w:lang w:val="en-US" w:eastAsia="zh-CN" w:bidi="ar"/>
              </w:rPr>
              <w:br/>
            </w:r>
            <w:r>
              <w:rPr>
                <w:rFonts w:ascii="仿宋_GB2312" w:eastAsia="仿宋_GB2312" w:hAnsi="宋体" w:cs="仿宋_GB2312" w:hint="eastAsia"/>
                <w:b/>
                <w:bCs/>
                <w:i w:val="0"/>
                <w:iCs w:val="0"/>
                <w:color w:val="auto"/>
                <w:kern w:val="0"/>
                <w:sz w:val="22"/>
                <w:szCs w:val="22"/>
                <w:u w:val="none"/>
                <w:lang w:val="en-US" w:eastAsia="zh-CN" w:bidi="ar"/>
              </w:rPr>
              <w:t>面积</w:t>
            </w:r>
          </w:p>
        </w:tc>
        <w:tc>
          <w:tcPr>
            <w:tcW w:w="2805" w:type="dxa"/>
            <w:gridSpan w:val="4"/>
            <w:vAlign w:val="center"/>
          </w:tcPr>
          <w:p>
            <w:pP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土地储备资金需求预算</w:t>
            </w:r>
          </w:p>
        </w:tc>
        <w:tc>
          <w:tcPr>
            <w:tcW w:w="605"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原土地权属</w:t>
            </w:r>
          </w:p>
        </w:tc>
        <w:tc>
          <w:tcPr>
            <w:tcW w:w="287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规划方向</w:t>
            </w:r>
          </w:p>
        </w:tc>
      </w:tr>
      <w:tr>
        <w:tblPrEx>
          <w:tblW w:w="0" w:type="auto"/>
          <w:tblLayout w:type="fixed"/>
          <w:tblCellMar>
            <w:top w:w="0" w:type="dxa"/>
            <w:left w:w="108" w:type="dxa"/>
            <w:bottom w:w="0" w:type="dxa"/>
            <w:right w:w="108" w:type="dxa"/>
          </w:tblCellMar>
          <w:tblLook w:val="0000"/>
        </w:tblPrEx>
        <w:tc>
          <w:tcPr>
            <w:tcW w:w="437"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176" w:type="dxa"/>
            <w:vMerge/>
            <w:vAlign w:val="center"/>
          </w:tcPr>
          <w:p>
            <w:pPr>
              <w:jc w:val="both"/>
              <w:rPr>
                <w:rFonts w:ascii="仿宋_GB2312" w:eastAsia="仿宋_GB2312" w:hAnsi="宋体" w:cs="仿宋_GB2312" w:hint="eastAsia"/>
                <w:i w:val="0"/>
                <w:iCs w:val="0"/>
                <w:color w:val="auto"/>
                <w:kern w:val="0"/>
                <w:sz w:val="20"/>
                <w:szCs w:val="20"/>
                <w:u w:val="none"/>
                <w:lang w:val="en-US" w:eastAsia="zh-CN" w:bidi="ar"/>
              </w:rPr>
            </w:pPr>
          </w:p>
        </w:tc>
        <w:tc>
          <w:tcPr>
            <w:tcW w:w="3540" w:type="dxa"/>
            <w:vMerge/>
            <w:vAlign w:val="center"/>
          </w:tcPr>
          <w:p>
            <w:pPr>
              <w:jc w:val="both"/>
              <w:rPr>
                <w:rFonts w:ascii="仿宋_GB2312" w:eastAsia="仿宋_GB2312" w:hAnsi="宋体" w:cs="仿宋_GB2312" w:hint="eastAsia"/>
                <w:i w:val="0"/>
                <w:iCs w:val="0"/>
                <w:color w:val="auto"/>
                <w:kern w:val="0"/>
                <w:sz w:val="20"/>
                <w:szCs w:val="20"/>
                <w:u w:val="none"/>
                <w:lang w:val="en-US" w:eastAsia="zh-CN" w:bidi="ar"/>
              </w:rPr>
            </w:pPr>
          </w:p>
        </w:tc>
        <w:tc>
          <w:tcPr>
            <w:tcW w:w="108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810"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合计</w:t>
            </w:r>
          </w:p>
        </w:tc>
        <w:tc>
          <w:tcPr>
            <w:tcW w:w="78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土地取得费用</w:t>
            </w:r>
          </w:p>
        </w:tc>
        <w:tc>
          <w:tcPr>
            <w:tcW w:w="771"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前期开发费用</w:t>
            </w:r>
          </w:p>
        </w:tc>
        <w:tc>
          <w:tcPr>
            <w:tcW w:w="43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管护费用</w:t>
            </w:r>
          </w:p>
        </w:tc>
        <w:tc>
          <w:tcPr>
            <w:tcW w:w="605"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87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6</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偏桥子镇大贵口村避暑文化园三期沟里未征收地块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承德市2020年第十一批次2号地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2.6000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2000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2000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7</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双塔山镇大三岔口村上白庙西沟</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承德市2016年第二批次</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2.6667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1000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700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8</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双塔山镇大三岔口村小人沟</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承德市2012年第十二批次</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2.0667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1000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700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仓储用地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9</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单塔子村消防站项目地块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承德市2015年第三批次</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0.6000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消防用地</w:t>
            </w:r>
          </w:p>
        </w:tc>
      </w:tr>
      <w:tr>
        <w:tblPrEx>
          <w:tblW w:w="0" w:type="auto"/>
          <w:tblLayout w:type="fixed"/>
          <w:tblCellMar>
            <w:top w:w="0" w:type="dxa"/>
            <w:left w:w="108" w:type="dxa"/>
            <w:bottom w:w="0" w:type="dxa"/>
            <w:right w:w="108" w:type="dxa"/>
          </w:tblCellMar>
          <w:tblLook w:val="0000"/>
        </w:tblPrEx>
        <w:trPr>
          <w:trHeight w:val="643"/>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10</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大元宝山村弃砟场地块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承德市2020年第十一批次3号地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4.6667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1000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11</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中营子村客运枢纽项目地块（二期）</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承德市2014年第一批次号10地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2.4000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1500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1500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交通设施用地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12</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东平台村北环路拟建拘留所项目地块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拟收储</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0.8000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300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党政机关</w:t>
            </w:r>
          </w:p>
        </w:tc>
      </w:tr>
      <w:tr>
        <w:tblPrEx>
          <w:tblW w:w="0" w:type="auto"/>
          <w:tblLayout w:type="fixed"/>
          <w:tblCellMar>
            <w:top w:w="0" w:type="dxa"/>
            <w:left w:w="108" w:type="dxa"/>
            <w:bottom w:w="0" w:type="dxa"/>
            <w:right w:w="108" w:type="dxa"/>
          </w:tblCellMar>
          <w:tblLook w:val="0000"/>
        </w:tblPrEx>
        <w:trPr>
          <w:trHeight w:val="839"/>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13</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双塔山周边地段J05-05-01号地块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承德市2013年14批次建设用地4号地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1.2134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1660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1660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rPr>
          <w:trHeight w:val="689"/>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14</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双塔山周边地段J05-05-02号地块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承德市2013年14批次建设用地4号地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1.6678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2290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2290</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rPr>
          <w:trHeight w:val="734"/>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15</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双塔山周边地段J05-05-03号地块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双滦国用[2008]第004号</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1.1460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1710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1710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国有</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序号</w:t>
            </w:r>
          </w:p>
        </w:tc>
        <w:tc>
          <w:tcPr>
            <w:tcW w:w="2176"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地块或项目名称</w:t>
            </w:r>
          </w:p>
        </w:tc>
        <w:tc>
          <w:tcPr>
            <w:tcW w:w="354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征收批次</w:t>
            </w:r>
          </w:p>
        </w:tc>
        <w:tc>
          <w:tcPr>
            <w:tcW w:w="108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收储土地</w:t>
            </w:r>
            <w:r>
              <w:rPr>
                <w:rFonts w:ascii="仿宋_GB2312" w:eastAsia="仿宋_GB2312" w:hAnsi="宋体" w:cs="仿宋_GB2312" w:hint="eastAsia"/>
                <w:b/>
                <w:bCs/>
                <w:i w:val="0"/>
                <w:iCs w:val="0"/>
                <w:color w:val="auto"/>
                <w:kern w:val="0"/>
                <w:sz w:val="22"/>
                <w:szCs w:val="22"/>
                <w:u w:val="none"/>
                <w:lang w:val="en-US" w:eastAsia="zh-CN" w:bidi="ar"/>
              </w:rPr>
              <w:br/>
            </w:r>
            <w:r>
              <w:rPr>
                <w:rFonts w:ascii="仿宋_GB2312" w:eastAsia="仿宋_GB2312" w:hAnsi="宋体" w:cs="仿宋_GB2312" w:hint="eastAsia"/>
                <w:b/>
                <w:bCs/>
                <w:i w:val="0"/>
                <w:iCs w:val="0"/>
                <w:color w:val="auto"/>
                <w:kern w:val="0"/>
                <w:sz w:val="22"/>
                <w:szCs w:val="22"/>
                <w:u w:val="none"/>
                <w:lang w:val="en-US" w:eastAsia="zh-CN" w:bidi="ar"/>
              </w:rPr>
              <w:t>面积</w:t>
            </w:r>
          </w:p>
        </w:tc>
        <w:tc>
          <w:tcPr>
            <w:tcW w:w="2805" w:type="dxa"/>
            <w:gridSpan w:val="4"/>
            <w:vAlign w:val="center"/>
          </w:tcPr>
          <w:p>
            <w:pP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土地储备资金需求预算</w:t>
            </w:r>
          </w:p>
        </w:tc>
        <w:tc>
          <w:tcPr>
            <w:tcW w:w="605"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原土地权属</w:t>
            </w:r>
          </w:p>
        </w:tc>
        <w:tc>
          <w:tcPr>
            <w:tcW w:w="287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规划方向</w:t>
            </w:r>
          </w:p>
        </w:tc>
      </w:tr>
      <w:tr>
        <w:tblPrEx>
          <w:tblW w:w="0" w:type="auto"/>
          <w:tblLayout w:type="fixed"/>
          <w:tblCellMar>
            <w:top w:w="0" w:type="dxa"/>
            <w:left w:w="108" w:type="dxa"/>
            <w:bottom w:w="0" w:type="dxa"/>
            <w:right w:w="108" w:type="dxa"/>
          </w:tblCellMar>
          <w:tblLook w:val="0000"/>
        </w:tblPrEx>
        <w:tc>
          <w:tcPr>
            <w:tcW w:w="437"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176"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354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108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810"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合计</w:t>
            </w:r>
          </w:p>
        </w:tc>
        <w:tc>
          <w:tcPr>
            <w:tcW w:w="78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土地取得费用</w:t>
            </w:r>
          </w:p>
        </w:tc>
        <w:tc>
          <w:tcPr>
            <w:tcW w:w="771"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前期开发费用</w:t>
            </w:r>
          </w:p>
        </w:tc>
        <w:tc>
          <w:tcPr>
            <w:tcW w:w="43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管护费用</w:t>
            </w:r>
          </w:p>
        </w:tc>
        <w:tc>
          <w:tcPr>
            <w:tcW w:w="605"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87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16</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双塔山镇白庙子村生态家园北侧地块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承德市2011年第二十一批次建设用地1号地、承德市2013年第十七批次建设用地1号地、承德市2008年度第十批次建设用地1号地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3.1542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5110</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5110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rPr>
          <w:trHeight w:val="755"/>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17</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大元宝山村鼎盛国际文化交流中心南侧地块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承德市2018年第十八批次号4地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2.1333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2660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2460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w:t>
            </w:r>
          </w:p>
        </w:tc>
      </w:tr>
      <w:tr>
        <w:tblPrEx>
          <w:tblW w:w="0" w:type="auto"/>
          <w:tblLayout w:type="fixed"/>
          <w:tblCellMar>
            <w:top w:w="0" w:type="dxa"/>
            <w:left w:w="108" w:type="dxa"/>
            <w:bottom w:w="0" w:type="dxa"/>
            <w:right w:w="108" w:type="dxa"/>
          </w:tblCellMar>
          <w:tblLook w:val="0000"/>
        </w:tblPrEx>
        <w:trPr>
          <w:trHeight w:val="793"/>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18</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大庙镇上营子村强联科技北侧地块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承德市2013年第六批次号1地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rPr>
          <w:trHeight w:val="734"/>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19</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冷轧薄板西南侧、东方燃气北侧地块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承德市2016年第二批次建设用地4号地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1.2667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20</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承德市中心城区大三岔口至单塔子地段J02-20地块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承德市2012年第十二批次建设用地6号地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3.5701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1780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1780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物流仓储用地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21</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双丰炼铁厂东侧仓储地块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承德市2015年第三批次建设用地5号地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0.6100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380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380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物流仓储用地</w:t>
            </w:r>
          </w:p>
        </w:tc>
      </w:tr>
      <w:tr>
        <w:tblPrEx>
          <w:tblW w:w="0" w:type="auto"/>
          <w:tblLayout w:type="fixed"/>
          <w:tblCellMar>
            <w:top w:w="0" w:type="dxa"/>
            <w:left w:w="108" w:type="dxa"/>
            <w:bottom w:w="0" w:type="dxa"/>
            <w:right w:w="108" w:type="dxa"/>
          </w:tblCellMar>
          <w:tblLook w:val="0000"/>
        </w:tblPrEx>
        <w:trPr>
          <w:trHeight w:val="779"/>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22</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西地镇物恋云仓项目北侧地块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承德市2018年第十八批次建设用地2号地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1.3333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665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665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仓储用地</w:t>
            </w:r>
          </w:p>
        </w:tc>
      </w:tr>
      <w:tr>
        <w:tblPrEx>
          <w:tblW w:w="0" w:type="auto"/>
          <w:tblLayout w:type="fixed"/>
          <w:tblCellMar>
            <w:top w:w="0" w:type="dxa"/>
            <w:left w:w="108" w:type="dxa"/>
            <w:bottom w:w="0" w:type="dxa"/>
            <w:right w:w="108" w:type="dxa"/>
          </w:tblCellMar>
          <w:tblLook w:val="0000"/>
        </w:tblPrEx>
        <w:trPr>
          <w:trHeight w:val="1076"/>
        </w:trPr>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23</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双滦区双塔山镇大三岔口村鑫顺家园北侧地块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承德市2015年第三批次建设用地2号地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0.8002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1100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1100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社会停车场用地</w:t>
            </w:r>
          </w:p>
        </w:tc>
      </w:tr>
      <w:tr>
        <w:tblPrEx>
          <w:tblW w:w="0" w:type="auto"/>
          <w:tblLayout w:type="fixed"/>
          <w:tblCellMar>
            <w:top w:w="0" w:type="dxa"/>
            <w:left w:w="108" w:type="dxa"/>
            <w:bottom w:w="0" w:type="dxa"/>
            <w:right w:w="108" w:type="dxa"/>
          </w:tblCellMar>
          <w:tblLook w:val="0000"/>
        </w:tblPrEx>
        <w:tc>
          <w:tcPr>
            <w:tcW w:w="437"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序号</w:t>
            </w:r>
          </w:p>
        </w:tc>
        <w:tc>
          <w:tcPr>
            <w:tcW w:w="2176"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地块或项目名称</w:t>
            </w:r>
          </w:p>
        </w:tc>
        <w:tc>
          <w:tcPr>
            <w:tcW w:w="354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征收批次</w:t>
            </w:r>
          </w:p>
        </w:tc>
        <w:tc>
          <w:tcPr>
            <w:tcW w:w="108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收储土地</w:t>
            </w:r>
            <w:r>
              <w:rPr>
                <w:rFonts w:ascii="仿宋_GB2312" w:eastAsia="仿宋_GB2312" w:hAnsi="宋体" w:cs="仿宋_GB2312" w:hint="eastAsia"/>
                <w:b/>
                <w:bCs/>
                <w:i w:val="0"/>
                <w:iCs w:val="0"/>
                <w:color w:val="auto"/>
                <w:kern w:val="0"/>
                <w:sz w:val="22"/>
                <w:szCs w:val="22"/>
                <w:u w:val="none"/>
                <w:lang w:val="en-US" w:eastAsia="zh-CN" w:bidi="ar"/>
              </w:rPr>
              <w:br/>
            </w:r>
            <w:r>
              <w:rPr>
                <w:rFonts w:ascii="仿宋_GB2312" w:eastAsia="仿宋_GB2312" w:hAnsi="宋体" w:cs="仿宋_GB2312" w:hint="eastAsia"/>
                <w:b/>
                <w:bCs/>
                <w:i w:val="0"/>
                <w:iCs w:val="0"/>
                <w:color w:val="auto"/>
                <w:kern w:val="0"/>
                <w:sz w:val="22"/>
                <w:szCs w:val="22"/>
                <w:u w:val="none"/>
                <w:lang w:val="en-US" w:eastAsia="zh-CN" w:bidi="ar"/>
              </w:rPr>
              <w:t>面积</w:t>
            </w:r>
          </w:p>
        </w:tc>
        <w:tc>
          <w:tcPr>
            <w:tcW w:w="2805" w:type="dxa"/>
            <w:gridSpan w:val="4"/>
            <w:vAlign w:val="center"/>
          </w:tcPr>
          <w:p>
            <w:pP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土地储备资金需求预算</w:t>
            </w:r>
          </w:p>
        </w:tc>
        <w:tc>
          <w:tcPr>
            <w:tcW w:w="605"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原土地权属</w:t>
            </w:r>
          </w:p>
        </w:tc>
        <w:tc>
          <w:tcPr>
            <w:tcW w:w="2870" w:type="dxa"/>
            <w:vMerge w:val="restart"/>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规划方向</w:t>
            </w:r>
          </w:p>
        </w:tc>
      </w:tr>
      <w:tr>
        <w:tblPrEx>
          <w:tblW w:w="0" w:type="auto"/>
          <w:tblLayout w:type="fixed"/>
          <w:tblCellMar>
            <w:top w:w="0" w:type="dxa"/>
            <w:left w:w="108" w:type="dxa"/>
            <w:bottom w:w="0" w:type="dxa"/>
            <w:right w:w="108" w:type="dxa"/>
          </w:tblCellMar>
          <w:tblLook w:val="0000"/>
        </w:tblPrEx>
        <w:tc>
          <w:tcPr>
            <w:tcW w:w="437"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176"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354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108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810"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合计</w:t>
            </w:r>
          </w:p>
        </w:tc>
        <w:tc>
          <w:tcPr>
            <w:tcW w:w="78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土地取得费用</w:t>
            </w:r>
          </w:p>
        </w:tc>
        <w:tc>
          <w:tcPr>
            <w:tcW w:w="771"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前期开发费用</w:t>
            </w:r>
          </w:p>
        </w:tc>
        <w:tc>
          <w:tcPr>
            <w:tcW w:w="437" w:type="dxa"/>
            <w:vAlign w:val="center"/>
          </w:tcPr>
          <w:p>
            <w:pPr>
              <w:keepNext w:val="0"/>
              <w:keepLines w:val="0"/>
              <w:widowControl/>
              <w:suppressLineNumbers w:val="0"/>
              <w:jc w:val="left"/>
              <w:textAlignment w:val="center"/>
              <w:rPr>
                <w:rFonts w:ascii="仿宋_GB2312" w:eastAsia="仿宋_GB2312" w:hAnsi="宋体" w:cs="仿宋_GB2312" w:hint="eastAsia"/>
                <w:i w:val="0"/>
                <w:iCs w:val="0"/>
                <w:color w:val="auto"/>
                <w:kern w:val="0"/>
                <w:sz w:val="20"/>
                <w:szCs w:val="20"/>
                <w:u w:val="none"/>
                <w:lang w:val="en-US" w:eastAsia="zh-CN" w:bidi="ar"/>
              </w:rPr>
            </w:pPr>
            <w:r>
              <w:rPr>
                <w:rFonts w:ascii="仿宋_GB2312" w:eastAsia="仿宋_GB2312" w:hAnsi="宋体" w:cs="仿宋_GB2312" w:hint="eastAsia"/>
                <w:b/>
                <w:bCs/>
                <w:i w:val="0"/>
                <w:iCs w:val="0"/>
                <w:color w:val="auto"/>
                <w:kern w:val="0"/>
                <w:sz w:val="22"/>
                <w:szCs w:val="22"/>
                <w:u w:val="none"/>
                <w:lang w:val="en-US" w:eastAsia="zh-CN" w:bidi="ar"/>
              </w:rPr>
              <w:t>管护费用</w:t>
            </w:r>
          </w:p>
        </w:tc>
        <w:tc>
          <w:tcPr>
            <w:tcW w:w="605"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c>
          <w:tcPr>
            <w:tcW w:w="2870" w:type="dxa"/>
            <w:vMerge/>
            <w:vAlign w:val="center"/>
          </w:tcPr>
          <w:p>
            <w:pPr>
              <w:rPr>
                <w:rFonts w:ascii="仿宋_GB2312" w:eastAsia="仿宋_GB2312" w:hAnsi="宋体" w:cs="仿宋_GB2312" w:hint="eastAsia"/>
                <w:i w:val="0"/>
                <w:iCs w:val="0"/>
                <w:color w:val="auto"/>
                <w:kern w:val="0"/>
                <w:sz w:val="20"/>
                <w:szCs w:val="20"/>
                <w:u w:val="none"/>
                <w:lang w:val="en-US" w:eastAsia="zh-CN" w:bidi="ar"/>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24</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双滦区金滦酒店南侧地块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原国有土地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0.1075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国有</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社会停车场用地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25</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双塔山镇原畜牧场西侧鼎诚物流项目地块</w:t>
            </w:r>
          </w:p>
        </w:tc>
        <w:tc>
          <w:tcPr>
            <w:tcW w:w="3540"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承德市2018年第十八批次建设用地3号地</w:t>
            </w: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1.3700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1025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1025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商业用地、物流仓储用地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三</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营子区</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34.6698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14800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13000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1800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jc w:val="center"/>
              <w:rPr>
                <w:rFonts w:ascii="仿宋_GB2312" w:eastAsia="仿宋_GB2312" w:hint="eastAsia"/>
                <w:color w:val="auto"/>
                <w:sz w:val="28"/>
                <w:szCs w:val="28"/>
                <w:vertAlign w:val="baseline"/>
              </w:rPr>
            </w:pPr>
          </w:p>
        </w:tc>
        <w:tc>
          <w:tcPr>
            <w:tcW w:w="2870" w:type="dxa"/>
            <w:vAlign w:val="center"/>
          </w:tcPr>
          <w:p>
            <w:pPr>
              <w:jc w:val="cente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1</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北马圈子镇金扇子村土地收储项目</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4.6666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1750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1750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2</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北马圈子村及御马街剩余工业用地</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12.6700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5550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4750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3</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营子镇老厂子村土地收储项目</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750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750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4</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营子镇老爷庙村土地收储项目</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6.0000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2750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2250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500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5</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营子镇南环电厂前土地收储项目</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6.6666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2800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2500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300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6</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营子镇二区土地收储项目</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2.6666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1200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1000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200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0 </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工业用地</w:t>
            </w: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四</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高新区</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27.6096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41414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33132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8282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b/>
                <w:bCs/>
                <w:i w:val="0"/>
                <w:iCs w:val="0"/>
                <w:color w:val="auto"/>
                <w:kern w:val="0"/>
                <w:sz w:val="20"/>
                <w:szCs w:val="20"/>
                <w:u w:val="none"/>
                <w:lang w:val="en-US" w:eastAsia="zh-CN" w:bidi="ar"/>
              </w:rPr>
              <w:t xml:space="preserve">0 </w:t>
            </w:r>
          </w:p>
        </w:tc>
        <w:tc>
          <w:tcPr>
            <w:tcW w:w="605" w:type="dxa"/>
            <w:vAlign w:val="center"/>
          </w:tcPr>
          <w:p>
            <w:pPr>
              <w:jc w:val="center"/>
              <w:rPr>
                <w:rFonts w:ascii="仿宋_GB2312" w:eastAsia="仿宋_GB2312" w:hint="eastAsia"/>
                <w:color w:val="auto"/>
                <w:sz w:val="28"/>
                <w:szCs w:val="28"/>
                <w:vertAlign w:val="baseline"/>
              </w:rPr>
            </w:pPr>
          </w:p>
        </w:tc>
        <w:tc>
          <w:tcPr>
            <w:tcW w:w="2870" w:type="dxa"/>
            <w:vAlign w:val="center"/>
          </w:tcPr>
          <w:p>
            <w:pPr>
              <w:jc w:val="center"/>
              <w:rPr>
                <w:rFonts w:ascii="仿宋_GB2312" w:eastAsia="仿宋_GB2312" w:hint="eastAsia"/>
                <w:color w:val="auto"/>
                <w:sz w:val="28"/>
                <w:szCs w:val="28"/>
                <w:vertAlign w:val="baseline"/>
              </w:rPr>
            </w:pPr>
          </w:p>
        </w:tc>
      </w:tr>
      <w:tr>
        <w:tblPrEx>
          <w:tblW w:w="0" w:type="auto"/>
          <w:tblLayout w:type="fixed"/>
          <w:tblCellMar>
            <w:top w:w="0" w:type="dxa"/>
            <w:left w:w="108" w:type="dxa"/>
            <w:bottom w:w="0" w:type="dxa"/>
            <w:right w:w="108" w:type="dxa"/>
          </w:tblCellMar>
          <w:tblLook w:val="0000"/>
        </w:tblPrEx>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1</w:t>
            </w:r>
          </w:p>
        </w:tc>
        <w:tc>
          <w:tcPr>
            <w:tcW w:w="2176" w:type="dxa"/>
            <w:vAlign w:val="center"/>
          </w:tcPr>
          <w:p>
            <w:pPr>
              <w:keepNext w:val="0"/>
              <w:keepLines w:val="0"/>
              <w:widowControl/>
              <w:suppressLineNumbers w:val="0"/>
              <w:jc w:val="both"/>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冯营子镇崔梨沟村集体土地</w:t>
            </w:r>
          </w:p>
        </w:tc>
        <w:tc>
          <w:tcPr>
            <w:tcW w:w="3540" w:type="dxa"/>
            <w:vAlign w:val="center"/>
          </w:tcPr>
          <w:p>
            <w:pPr>
              <w:jc w:val="both"/>
              <w:rPr>
                <w:rFonts w:ascii="仿宋_GB2312" w:eastAsia="仿宋_GB2312" w:hint="eastAsia"/>
                <w:color w:val="auto"/>
                <w:sz w:val="28"/>
                <w:szCs w:val="28"/>
                <w:vertAlign w:val="baseline"/>
              </w:rPr>
            </w:pPr>
          </w:p>
        </w:tc>
        <w:tc>
          <w:tcPr>
            <w:tcW w:w="108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27.6096 </w:t>
            </w:r>
          </w:p>
        </w:tc>
        <w:tc>
          <w:tcPr>
            <w:tcW w:w="81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41414 </w:t>
            </w:r>
          </w:p>
        </w:tc>
        <w:tc>
          <w:tcPr>
            <w:tcW w:w="78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 xml:space="preserve">33132 </w:t>
            </w:r>
          </w:p>
        </w:tc>
        <w:tc>
          <w:tcPr>
            <w:tcW w:w="771"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 xml:space="preserve">8282 </w:t>
            </w:r>
          </w:p>
        </w:tc>
        <w:tc>
          <w:tcPr>
            <w:tcW w:w="437"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0</w:t>
            </w:r>
          </w:p>
        </w:tc>
        <w:tc>
          <w:tcPr>
            <w:tcW w:w="605"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仿宋_GB2312" w:eastAsia="仿宋_GB2312" w:hAnsi="宋体" w:cs="仿宋_GB2312" w:hint="eastAsia"/>
                <w:i w:val="0"/>
                <w:iCs w:val="0"/>
                <w:color w:val="auto"/>
                <w:kern w:val="0"/>
                <w:sz w:val="20"/>
                <w:szCs w:val="20"/>
                <w:u w:val="none"/>
                <w:lang w:val="en-US" w:eastAsia="zh-CN" w:bidi="ar"/>
              </w:rPr>
              <w:t>集体</w:t>
            </w:r>
          </w:p>
        </w:tc>
        <w:tc>
          <w:tcPr>
            <w:tcW w:w="2870" w:type="dxa"/>
            <w:vAlign w:val="center"/>
          </w:tcPr>
          <w:p>
            <w:pPr>
              <w:keepNext w:val="0"/>
              <w:keepLines w:val="0"/>
              <w:widowControl/>
              <w:suppressLineNumbers w:val="0"/>
              <w:jc w:val="center"/>
              <w:textAlignment w:val="center"/>
              <w:rPr>
                <w:rFonts w:ascii="仿宋_GB2312" w:eastAsia="仿宋_GB2312" w:hint="eastAsia"/>
                <w:color w:val="auto"/>
                <w:sz w:val="28"/>
                <w:szCs w:val="28"/>
                <w:vertAlign w:val="baseline"/>
              </w:rPr>
            </w:pPr>
            <w:r>
              <w:rPr>
                <w:rFonts w:ascii="宋体" w:eastAsia="宋体" w:hAnsi="宋体" w:cs="宋体" w:hint="eastAsia"/>
                <w:i w:val="0"/>
                <w:iCs w:val="0"/>
                <w:color w:val="auto"/>
                <w:kern w:val="0"/>
                <w:sz w:val="20"/>
                <w:szCs w:val="20"/>
                <w:u w:val="none"/>
                <w:lang w:val="en-US" w:eastAsia="zh-CN" w:bidi="ar"/>
              </w:rPr>
              <w:t>公服、道路、住宅用地</w:t>
            </w:r>
          </w:p>
        </w:tc>
      </w:tr>
    </w:tbl>
    <w:p>
      <w:pPr>
        <w:rPr>
          <w:rFonts w:hint="eastAsia"/>
          <w:lang w:eastAsia="zh-CN"/>
        </w:rPr>
        <w:sectPr>
          <w:footerReference w:type="default" r:id="rId5"/>
          <w:type w:val="continuous"/>
          <w:pgSz w:w="16838" w:h="11906" w:orient="landscape"/>
          <w:pgMar w:top="1587" w:right="1587" w:bottom="1361" w:left="1587" w:header="851" w:footer="992" w:gutter="0"/>
          <w:pgNumType w:fmt="numberInDash" w:start="12"/>
          <w:cols w:space="720"/>
          <w:docGrid w:type="lines" w:linePitch="317" w:charSpace="609"/>
        </w:sect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rPr>
          <w:rFonts w:hint="eastAsia"/>
          <w:lang w:eastAsia="zh-CN"/>
        </w:rPr>
      </w:pPr>
    </w:p>
    <w:p>
      <w:pPr>
        <w:pStyle w:val="Index9"/>
        <w:rPr>
          <w:rFonts w:hint="eastAsia"/>
          <w:lang w:eastAsia="zh-CN"/>
        </w:rPr>
      </w:pPr>
    </w:p>
    <w:p>
      <w:pPr>
        <w:pStyle w:val="Index9"/>
        <w:rPr>
          <w:rFonts w:hint="eastAsia"/>
          <w:lang w:eastAsia="zh-CN"/>
        </w:rPr>
      </w:pPr>
    </w:p>
    <w:p>
      <w:pPr>
        <w:pBdr>
          <w:top w:val="single" w:sz="4" w:space="0" w:color="auto"/>
          <w:bottom w:val="single" w:sz="4" w:space="0" w:color="auto"/>
        </w:pBdr>
        <w:spacing w:line="580" w:lineRule="exact"/>
        <w:ind w:firstLine="280" w:firstLineChars="100"/>
      </w:pPr>
      <w:r>
        <w:rPr>
          <w:rFonts w:ascii="CESI仿宋-GB2312" w:eastAsia="CESI仿宋-GB2312" w:hAnsi="CESI仿宋-GB2312" w:cs="CESI仿宋-GB2312" w:hint="eastAsia"/>
          <w:sz w:val="28"/>
          <w:szCs w:val="28"/>
          <w:lang w:eastAsia="zh-CN"/>
        </w:rPr>
        <w:t>承德市人民政府办公室</w:t>
      </w:r>
      <w:r>
        <w:rPr>
          <w:rFonts w:ascii="CESI仿宋-GB2312" w:eastAsia="CESI仿宋-GB2312" w:hAnsi="CESI仿宋-GB2312" w:cs="CESI仿宋-GB2312" w:hint="eastAsia"/>
          <w:sz w:val="28"/>
          <w:szCs w:val="28"/>
          <w:lang w:val="en-US" w:eastAsia="zh-CN"/>
        </w:rPr>
        <w:t xml:space="preserve">                      2021年5月21日</w:t>
      </w:r>
    </w:p>
    <w:sectPr>
      <w:footerReference w:type="default" r:id="rId6"/>
      <w:pgSz w:w="11906" w:h="16838"/>
      <w:pgMar w:top="1440" w:right="1800" w:bottom="1440" w:left="1800" w:header="851" w:footer="992" w:gutter="0"/>
      <w:cols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AFF" w:usb1="C0007841" w:usb2="00000009" w:usb3="00000000" w:csb0="400001FF" w:csb1="FFFF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ind w:right="-55"/>
    </w:pPr>
    <w:r>
      <w:rPr>
        <w:sz w:val="18"/>
      </w:rPr>
      <w:pict>
        <v:shapetype id="_x0000_t202" coordsize="21600,21600" o:spt="202" path="m,l,21600r21600,l21600,xe">
          <v:stroke joinstyle="miter"/>
          <v:path gradientshapeok="t" o:connecttype="rect"/>
        </v:shapetype>
        <v:shape id="文本框 2" o:spid="_x0000_s2049" type="#_x0000_t202" style="width:2in;height:2in;margin-top:0;margin-left:0;mso-position-horizontal:outside;mso-position-horizontal-relative:margin;mso-wrap-style:none;position:absolute;v-text-anchor:top;z-index:251659264" filled="f" stroked="f">
          <v:fill o:detectmouseclick="t"/>
          <o:lock v:ext="edit" aspectratio="f"/>
          <v:textbox style="layout-flow:horizontal;mso-fit-shape-to-text:t" inset="0,0,0,0">
            <w:txbxContent>
              <w:p>
                <w:pPr>
                  <w:pStyle w:val="Footer"/>
                  <w:tabs>
                    <w:tab w:val="center" w:pos="4153"/>
                    <w:tab w:val="right" w:pos="8306"/>
                  </w:tabs>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ind w:right="-55"/>
    </w:pPr>
    <w:r>
      <w:rPr>
        <w:sz w:val="18"/>
      </w:rPr>
      <w:pict>
        <v:shapetype id="_x0000_t202" coordsize="21600,21600" o:spt="202" path="m,l,21600r21600,l21600,xe">
          <v:stroke joinstyle="miter"/>
          <v:path gradientshapeok="t" o:connecttype="rect"/>
        </v:shapetype>
        <v:shape id="文本框 3" o:spid="_x0000_s2050" type="#_x0000_t202" style="width:2in;height:2in;margin-top:0;margin-left:0;mso-position-horizontal:outside;mso-position-horizontal-relative:margin;mso-wrap-style:none;position:absolute;v-text-anchor:top;z-index:251660288" filled="f" stroked="f">
          <v:fill o:detectmouseclick="t"/>
          <o:lock v:ext="edit" aspectratio="f"/>
          <v:textbox style="layout-flow:horizontal;mso-fit-shape-to-text:t" inset="0,0,0,0">
            <w:txbxContent>
              <w:p>
                <w:pPr>
                  <w:pStyle w:val="Footer"/>
                  <w:tabs>
                    <w:tab w:val="center" w:pos="4153"/>
                    <w:tab w:val="right" w:pos="8306"/>
                  </w:tabs>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ind w:right="-55"/>
    </w:pPr>
    <w:r>
      <w:rPr>
        <w:sz w:val="18"/>
      </w:rPr>
      <w:pict>
        <v:shapetype id="_x0000_t202" coordsize="21600,21600" o:spt="202" path="m,l,21600r21600,l21600,xe">
          <v:stroke joinstyle="miter"/>
          <v:path gradientshapeok="t" o:connecttype="rect"/>
        </v:shapetype>
        <v:shape id="文本框 6" o:spid="_x0000_s2051" type="#_x0000_t202" style="width:2in;height:2in;margin-top:0;margin-left:0;mso-position-horizontal:outside;mso-position-horizontal-relative:margin;mso-wrap-style:none;position:absolute;v-text-anchor:top;z-index:251658240" filled="f" stroked="f" strokeweight="0.5pt">
          <v:fill o:detectmouseclick="t"/>
          <o:lock v:ext="edit" aspectratio="f"/>
          <v:textbox style="layout-flow:horizontal;mso-fit-shape-to-text:t" inset="0,0,0,0">
            <w:txbxContent>
              <w:p>
                <w:pPr>
                  <w:pStyle w:val="Footer"/>
                  <w:tabs>
                    <w:tab w:val="center" w:pos="4153"/>
                    <w:tab w:val="right" w:pos="8306"/>
                  </w:tabs>
                </w:pPr>
                <w:r>
                  <w:rPr>
                    <w:rFonts w:ascii="宋体" w:eastAsia="宋体" w:hAnsi="宋体" w:cs="宋体" w:hint="eastAsia"/>
                    <w:sz w:val="30"/>
                    <w:szCs w:val="30"/>
                  </w:rPr>
                  <w:fldChar w:fldCharType="begin"/>
                </w:r>
                <w:r>
                  <w:rPr>
                    <w:rFonts w:ascii="宋体" w:eastAsia="宋体" w:hAnsi="宋体" w:cs="宋体" w:hint="eastAsia"/>
                    <w:sz w:val="30"/>
                    <w:szCs w:val="30"/>
                  </w:rPr>
                  <w:instrText xml:space="preserve"> PAGE  \* MERGEFORMAT </w:instrText>
                </w:r>
                <w:r>
                  <w:rPr>
                    <w:rFonts w:ascii="宋体" w:eastAsia="宋体" w:hAnsi="宋体" w:cs="宋体" w:hint="eastAsia"/>
                    <w:sz w:val="30"/>
                    <w:szCs w:val="30"/>
                  </w:rPr>
                  <w:fldChar w:fldCharType="separate"/>
                </w:r>
                <w:r>
                  <w:rPr>
                    <w:rFonts w:ascii="宋体" w:eastAsia="宋体" w:hAnsi="宋体" w:cs="宋体" w:hint="eastAsia"/>
                    <w:sz w:val="30"/>
                    <w:szCs w:val="30"/>
                  </w:rPr>
                  <w:t>- 2 -</w:t>
                </w:r>
                <w:r>
                  <w:rPr>
                    <w:rFonts w:ascii="宋体" w:eastAsia="宋体" w:hAnsi="宋体" w:cs="宋体" w:hint="eastAsia"/>
                    <w:sz w:val="30"/>
                    <w:szCs w:val="30"/>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352793A"/>
    <w:rsid w:val="4352793A"/>
    <w:rsid w:val="52CB6195"/>
    <w:rsid w:val="727226AB"/>
    <w:rsid w:val="73E809B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Index9"/>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Index9">
    <w:name w:val="index 9"/>
    <w:next w:val="Normal"/>
    <w:uiPriority w:val="99"/>
    <w:unhideWhenUsed/>
    <w:qFormat/>
    <w:pPr>
      <w:widowControl w:val="0"/>
      <w:ind w:left="3360"/>
    </w:pPr>
    <w:rPr>
      <w:rFonts w:ascii="Calibri" w:eastAsia="宋体" w:hAnsi="Calibri" w:cs="Arial"/>
      <w:kern w:val="2"/>
      <w:sz w:val="21"/>
      <w:szCs w:val="22"/>
      <w:lang w:val="en-US" w:eastAsia="zh-CN" w:bidi="ar-SA"/>
    </w:rPr>
  </w:style>
  <w:style w:type="paragraph" w:styleId="Footer">
    <w:name w:val="footer"/>
    <w:basedOn w:val="Normal"/>
    <w:qFormat/>
    <w:pPr>
      <w:tabs>
        <w:tab w:val="center" w:pos="4153"/>
        <w:tab w:val="right" w:pos="8306"/>
      </w:tabs>
      <w:snapToGrid w:val="0"/>
      <w:jc w:val="left"/>
    </w:pPr>
    <w:rPr>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157259040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cp:revision>
  <dcterms:created xsi:type="dcterms:W3CDTF">2021-05-21T08:28:00Z</dcterms:created>
  <dcterms:modified xsi:type="dcterms:W3CDTF">2021-05-21T08:48:57Z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3BF7B17B74D34340B3605F37BD86681E</vt:lpwstr>
  </property>
  <property fmtid="{D5CDD505-2E9C-101B-9397-08002B2CF9AE}" pid="3" name="KSOProductBuildVer">
    <vt:lpwstr>2052-11.1.0.10495</vt:lpwstr>
  </property>
</Properties>
</file>