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6"/>
          <w:rFonts w:hint="eastAsia" w:cs="Arial" w:asciiTheme="majorEastAsia" w:hAnsiTheme="majorEastAsia" w:eastAsiaTheme="majorEastAsia"/>
          <w:spacing w:val="8"/>
          <w:sz w:val="36"/>
          <w:szCs w:val="36"/>
          <w:lang w:eastAsia="zh-CN"/>
        </w:rPr>
      </w:pPr>
      <w:r>
        <w:rPr>
          <w:rStyle w:val="6"/>
          <w:rFonts w:hint="eastAsia" w:cs="Arial" w:asciiTheme="majorEastAsia" w:hAnsiTheme="majorEastAsia" w:eastAsiaTheme="majorEastAsia"/>
          <w:spacing w:val="8"/>
          <w:sz w:val="36"/>
          <w:szCs w:val="36"/>
          <w:lang w:eastAsia="zh-CN"/>
        </w:rPr>
        <w:t>桥东街道办事处</w:t>
      </w:r>
    </w:p>
    <w:p>
      <w:pPr>
        <w:ind w:firstLine="2264" w:firstLineChars="600"/>
        <w:jc w:val="both"/>
        <w:rPr>
          <w:rFonts w:ascii="仿宋" w:hAnsi="仿宋" w:eastAsia="仿宋" w:cs="Arial"/>
          <w:spacing w:val="8"/>
          <w:sz w:val="32"/>
          <w:szCs w:val="32"/>
        </w:rPr>
      </w:pPr>
      <w:r>
        <w:rPr>
          <w:rStyle w:val="6"/>
          <w:rFonts w:cs="Arial" w:asciiTheme="majorEastAsia" w:hAnsiTheme="majorEastAsia" w:eastAsiaTheme="majorEastAsia"/>
          <w:spacing w:val="8"/>
          <w:sz w:val="36"/>
          <w:szCs w:val="36"/>
        </w:rPr>
        <w:t>行政执法公示实施办法</w:t>
      </w:r>
      <w:r>
        <w:rPr>
          <w:rFonts w:ascii="仿宋" w:hAnsi="仿宋" w:eastAsia="仿宋" w:cs="Arial"/>
          <w:spacing w:val="8"/>
          <w:sz w:val="32"/>
          <w:szCs w:val="32"/>
        </w:rPr>
        <w:br w:type="textWrapping"/>
      </w:r>
      <w:r>
        <w:rPr>
          <w:rFonts w:eastAsia="仿宋" w:cs="Arial" w:asciiTheme="minorEastAsia" w:hAnsiTheme="minorEastAsia"/>
          <w:spacing w:val="8"/>
          <w:sz w:val="32"/>
          <w:szCs w:val="32"/>
        </w:rPr>
        <w:t> </w:t>
      </w:r>
      <w:r>
        <w:rPr>
          <w:rFonts w:ascii="仿宋" w:hAnsi="仿宋" w:eastAsia="仿宋" w:cs="Arial"/>
          <w:spacing w:val="8"/>
          <w:sz w:val="32"/>
          <w:szCs w:val="32"/>
        </w:rPr>
        <w:br w:type="textWrapping"/>
      </w:r>
      <w:r>
        <w:rPr>
          <w:rFonts w:hint="eastAsia" w:ascii="仿宋" w:hAnsi="仿宋" w:eastAsia="仿宋" w:cs="Arial"/>
          <w:spacing w:val="8"/>
          <w:sz w:val="32"/>
          <w:szCs w:val="32"/>
          <w:lang w:val="en-US" w:eastAsia="zh-CN"/>
        </w:rPr>
        <w:t xml:space="preserve">                </w:t>
      </w:r>
      <w:r>
        <w:rPr>
          <w:rFonts w:ascii="华文楷体" w:hAnsi="华文楷体" w:eastAsia="华文楷体" w:cs="Arial"/>
          <w:b/>
          <w:spacing w:val="8"/>
          <w:sz w:val="32"/>
          <w:szCs w:val="32"/>
        </w:rPr>
        <w:t>第一章 总  则</w:t>
      </w:r>
      <w:r>
        <w:rPr>
          <w:rFonts w:ascii="华文楷体" w:hAnsi="华文楷体" w:eastAsia="华文楷体" w:cs="Arial"/>
          <w:b/>
          <w:spacing w:val="8"/>
          <w:sz w:val="32"/>
          <w:szCs w:val="32"/>
        </w:rPr>
        <w:br w:type="textWrapping"/>
      </w:r>
      <w:r>
        <w:rPr>
          <w:rStyle w:val="6"/>
          <w:rFonts w:hint="eastAsia" w:ascii="仿宋" w:hAnsi="仿宋" w:eastAsia="仿宋" w:cs="Arial"/>
          <w:spacing w:val="8"/>
          <w:sz w:val="32"/>
          <w:szCs w:val="32"/>
        </w:rPr>
        <w:t xml:space="preserve">    </w:t>
      </w:r>
      <w:r>
        <w:rPr>
          <w:rStyle w:val="6"/>
          <w:rFonts w:ascii="仿宋" w:hAnsi="仿宋" w:eastAsia="仿宋" w:cs="Arial"/>
          <w:spacing w:val="8"/>
          <w:sz w:val="32"/>
          <w:szCs w:val="32"/>
        </w:rPr>
        <w:t>第一条</w:t>
      </w:r>
      <w:r>
        <w:rPr>
          <w:rStyle w:val="7"/>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为推进行政执法公示制度建设，提高行政执法的透明度，保护公民、法人和其他组织的合法权益，根据《河北省行政执法公示办法》、《</w:t>
      </w:r>
      <w:r>
        <w:rPr>
          <w:rFonts w:hint="eastAsia" w:ascii="仿宋" w:hAnsi="仿宋" w:eastAsia="仿宋" w:cs="Arial"/>
          <w:spacing w:val="8"/>
          <w:sz w:val="32"/>
          <w:szCs w:val="32"/>
          <w:lang w:eastAsia="zh-CN"/>
        </w:rPr>
        <w:t>双桥区</w:t>
      </w:r>
      <w:r>
        <w:rPr>
          <w:rFonts w:ascii="仿宋" w:hAnsi="仿宋" w:eastAsia="仿宋" w:cs="Arial"/>
          <w:spacing w:val="8"/>
          <w:sz w:val="32"/>
          <w:szCs w:val="32"/>
        </w:rPr>
        <w:t>行政执法公示办法》，结合我</w:t>
      </w:r>
      <w:r>
        <w:rPr>
          <w:rFonts w:hint="eastAsia" w:ascii="仿宋" w:hAnsi="仿宋" w:eastAsia="仿宋" w:cs="Arial"/>
          <w:spacing w:val="8"/>
          <w:sz w:val="32"/>
          <w:szCs w:val="32"/>
          <w:lang w:eastAsia="zh-CN"/>
        </w:rPr>
        <w:t>镇（街）</w:t>
      </w:r>
      <w:r>
        <w:rPr>
          <w:rFonts w:ascii="仿宋" w:hAnsi="仿宋" w:eastAsia="仿宋" w:cs="Arial"/>
          <w:spacing w:val="8"/>
          <w:sz w:val="32"/>
          <w:szCs w:val="32"/>
        </w:rPr>
        <w:t>实际，制定本办法。</w:t>
      </w:r>
    </w:p>
    <w:p>
      <w:pPr>
        <w:ind w:firstLine="664" w:firstLineChars="197"/>
        <w:jc w:val="left"/>
        <w:rPr>
          <w:rFonts w:ascii="仿宋" w:hAnsi="仿宋" w:eastAsia="仿宋" w:cs="Arial"/>
          <w:spacing w:val="8"/>
          <w:sz w:val="32"/>
          <w:szCs w:val="32"/>
        </w:rPr>
      </w:pPr>
      <w:r>
        <w:rPr>
          <w:rStyle w:val="6"/>
          <w:rFonts w:ascii="仿宋" w:hAnsi="仿宋" w:eastAsia="仿宋" w:cs="Arial"/>
          <w:spacing w:val="8"/>
          <w:sz w:val="32"/>
          <w:szCs w:val="32"/>
        </w:rPr>
        <w:t>第二条</w:t>
      </w:r>
      <w:r>
        <w:rPr>
          <w:rStyle w:val="6"/>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本办法适用于本</w:t>
      </w:r>
      <w:r>
        <w:rPr>
          <w:rFonts w:hint="eastAsia" w:ascii="仿宋" w:hAnsi="仿宋" w:eastAsia="仿宋" w:cs="Arial"/>
          <w:spacing w:val="8"/>
          <w:sz w:val="32"/>
          <w:szCs w:val="32"/>
          <w:lang w:eastAsia="zh-CN"/>
        </w:rPr>
        <w:t>街道</w:t>
      </w:r>
      <w:r>
        <w:rPr>
          <w:rFonts w:ascii="仿宋" w:hAnsi="仿宋" w:eastAsia="仿宋" w:cs="Arial"/>
          <w:spacing w:val="8"/>
          <w:sz w:val="32"/>
          <w:szCs w:val="32"/>
        </w:rPr>
        <w:t>行政执法机构的行政</w:t>
      </w:r>
      <w:r>
        <w:rPr>
          <w:rFonts w:hint="eastAsia" w:ascii="仿宋" w:hAnsi="仿宋" w:eastAsia="仿宋" w:cs="Arial"/>
          <w:spacing w:val="8"/>
          <w:sz w:val="32"/>
          <w:szCs w:val="32"/>
        </w:rPr>
        <w:t>执</w:t>
      </w:r>
      <w:r>
        <w:rPr>
          <w:rFonts w:ascii="仿宋" w:hAnsi="仿宋" w:eastAsia="仿宋" w:cs="Arial"/>
          <w:spacing w:val="8"/>
          <w:sz w:val="32"/>
          <w:szCs w:val="32"/>
        </w:rPr>
        <w:t>法信息公示。</w:t>
      </w:r>
    </w:p>
    <w:p>
      <w:pPr>
        <w:ind w:firstLine="664" w:firstLineChars="197"/>
        <w:jc w:val="left"/>
        <w:rPr>
          <w:rFonts w:ascii="华文楷体" w:hAnsi="华文楷体" w:eastAsia="华文楷体" w:cs="Arial"/>
          <w:b/>
          <w:spacing w:val="8"/>
          <w:sz w:val="32"/>
          <w:szCs w:val="32"/>
        </w:rPr>
      </w:pPr>
      <w:r>
        <w:rPr>
          <w:rStyle w:val="6"/>
          <w:rFonts w:ascii="仿宋" w:hAnsi="仿宋" w:eastAsia="仿宋" w:cs="Arial"/>
          <w:spacing w:val="8"/>
          <w:sz w:val="32"/>
          <w:szCs w:val="32"/>
        </w:rPr>
        <w:t>第三条</w:t>
      </w:r>
      <w:r>
        <w:rPr>
          <w:rStyle w:val="7"/>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本</w:t>
      </w:r>
      <w:r>
        <w:rPr>
          <w:rFonts w:hint="eastAsia" w:ascii="仿宋" w:hAnsi="仿宋" w:eastAsia="仿宋" w:cs="Arial"/>
          <w:spacing w:val="8"/>
          <w:sz w:val="32"/>
          <w:szCs w:val="32"/>
          <w:lang w:eastAsia="zh-CN"/>
        </w:rPr>
        <w:t>街道</w:t>
      </w:r>
      <w:r>
        <w:rPr>
          <w:rFonts w:ascii="仿宋" w:hAnsi="仿宋" w:eastAsia="仿宋" w:cs="Arial"/>
          <w:spacing w:val="8"/>
          <w:sz w:val="32"/>
          <w:szCs w:val="32"/>
        </w:rPr>
        <w:t>通过一定载体和方式，公示行政执法主体、人员、职责、权限、依据、程序、结果、监督方式、救济途径等行政执法信息，主动向社会公开，保障行政相对人和社会公众的知情权、参与权、救济权、监督权，自觉接受社会监督。</w:t>
      </w:r>
      <w:r>
        <w:rPr>
          <w:rFonts w:ascii="仿宋" w:hAnsi="仿宋" w:eastAsia="仿宋" w:cs="Arial"/>
          <w:spacing w:val="8"/>
          <w:sz w:val="32"/>
          <w:szCs w:val="32"/>
        </w:rPr>
        <w:br w:type="textWrapping"/>
      </w:r>
      <w:r>
        <w:rPr>
          <w:rStyle w:val="6"/>
          <w:rFonts w:hint="eastAsia" w:ascii="仿宋" w:hAnsi="仿宋" w:eastAsia="仿宋" w:cs="Arial"/>
          <w:spacing w:val="8"/>
          <w:sz w:val="32"/>
          <w:szCs w:val="32"/>
        </w:rPr>
        <w:t xml:space="preserve">    </w:t>
      </w:r>
      <w:r>
        <w:rPr>
          <w:rStyle w:val="6"/>
          <w:rFonts w:ascii="仿宋" w:hAnsi="仿宋" w:eastAsia="仿宋" w:cs="Arial"/>
          <w:spacing w:val="8"/>
          <w:sz w:val="32"/>
          <w:szCs w:val="32"/>
        </w:rPr>
        <w:t>第四条</w:t>
      </w:r>
      <w:r>
        <w:rPr>
          <w:rStyle w:val="7"/>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本</w:t>
      </w:r>
      <w:r>
        <w:rPr>
          <w:rFonts w:hint="eastAsia" w:ascii="仿宋" w:hAnsi="仿宋" w:eastAsia="仿宋" w:cs="Arial"/>
          <w:spacing w:val="8"/>
          <w:sz w:val="32"/>
          <w:szCs w:val="32"/>
          <w:lang w:eastAsia="zh-CN"/>
        </w:rPr>
        <w:t>街道</w:t>
      </w:r>
      <w:r>
        <w:rPr>
          <w:rFonts w:ascii="仿宋" w:hAnsi="仿宋" w:eastAsia="仿宋" w:cs="Arial"/>
          <w:spacing w:val="8"/>
          <w:sz w:val="32"/>
          <w:szCs w:val="32"/>
        </w:rPr>
        <w:t>公示的行政执法信息应当遵循合法、客观、及时、规范、便民的原则。</w:t>
      </w:r>
      <w:r>
        <w:rPr>
          <w:rFonts w:ascii="仿宋" w:hAnsi="仿宋" w:eastAsia="仿宋" w:cs="Arial"/>
          <w:spacing w:val="8"/>
          <w:sz w:val="32"/>
          <w:szCs w:val="32"/>
        </w:rPr>
        <w:br w:type="textWrapping"/>
      </w:r>
      <w:r>
        <w:rPr>
          <w:rFonts w:hint="eastAsia" w:ascii="华文楷体" w:hAnsi="华文楷体" w:eastAsia="华文楷体" w:cs="Arial"/>
          <w:b/>
          <w:spacing w:val="8"/>
          <w:sz w:val="32"/>
          <w:szCs w:val="32"/>
        </w:rPr>
        <w:t xml:space="preserve">              </w:t>
      </w:r>
      <w:r>
        <w:rPr>
          <w:rFonts w:ascii="华文楷体" w:hAnsi="华文楷体" w:eastAsia="华文楷体" w:cs="Arial"/>
          <w:b/>
          <w:spacing w:val="8"/>
          <w:sz w:val="32"/>
          <w:szCs w:val="32"/>
        </w:rPr>
        <w:t>第二章</w:t>
      </w:r>
      <w:r>
        <w:rPr>
          <w:rFonts w:hint="eastAsia" w:ascii="华文楷体" w:hAnsi="华文楷体" w:eastAsia="华文楷体" w:cs="Arial"/>
          <w:b/>
          <w:spacing w:val="8"/>
          <w:sz w:val="32"/>
          <w:szCs w:val="32"/>
        </w:rPr>
        <w:t xml:space="preserve"> </w:t>
      </w:r>
      <w:r>
        <w:rPr>
          <w:rFonts w:ascii="华文楷体" w:hAnsi="华文楷体" w:eastAsia="华文楷体" w:cs="Arial"/>
          <w:b/>
          <w:spacing w:val="8"/>
          <w:sz w:val="32"/>
          <w:szCs w:val="32"/>
        </w:rPr>
        <w:t>公开公示内容</w:t>
      </w:r>
    </w:p>
    <w:p>
      <w:pPr>
        <w:ind w:left="504" w:leftChars="240" w:firstLine="152" w:firstLineChars="45"/>
        <w:rPr>
          <w:rFonts w:hint="eastAsia" w:ascii="仿宋" w:hAnsi="仿宋" w:eastAsia="仿宋" w:cs="Arial"/>
          <w:spacing w:val="8"/>
          <w:sz w:val="32"/>
          <w:szCs w:val="32"/>
        </w:rPr>
      </w:pPr>
      <w:r>
        <w:rPr>
          <w:rStyle w:val="6"/>
          <w:rFonts w:ascii="仿宋" w:hAnsi="仿宋" w:eastAsia="仿宋" w:cs="Arial"/>
          <w:spacing w:val="8"/>
          <w:sz w:val="32"/>
          <w:szCs w:val="32"/>
        </w:rPr>
        <w:t>第五条</w:t>
      </w:r>
      <w:r>
        <w:rPr>
          <w:rStyle w:val="7"/>
          <w:rFonts w:hint="eastAsia" w:eastAsia="仿宋" w:cs="Arial" w:asciiTheme="minorEastAsia" w:hAnsiTheme="minorEastAsia"/>
          <w:b/>
          <w:bCs/>
          <w:spacing w:val="8"/>
          <w:sz w:val="32"/>
          <w:szCs w:val="32"/>
        </w:rPr>
        <w:t xml:space="preserve">  </w:t>
      </w:r>
      <w:r>
        <w:rPr>
          <w:rFonts w:ascii="仿宋" w:hAnsi="仿宋" w:eastAsia="仿宋" w:cs="Arial"/>
          <w:spacing w:val="8"/>
          <w:sz w:val="32"/>
          <w:szCs w:val="32"/>
        </w:rPr>
        <w:t>事前公开内容包括：</w:t>
      </w:r>
      <w:r>
        <w:rPr>
          <w:rFonts w:ascii="仿宋" w:hAnsi="仿宋" w:eastAsia="仿宋" w:cs="Arial"/>
          <w:spacing w:val="8"/>
          <w:sz w:val="32"/>
          <w:szCs w:val="32"/>
        </w:rPr>
        <w:br w:type="textWrapping"/>
      </w:r>
      <w:r>
        <w:rPr>
          <w:rFonts w:hint="eastAsia" w:eastAsia="仿宋"/>
          <w:b/>
          <w:bCs/>
          <w:sz w:val="32"/>
          <w:szCs w:val="32"/>
          <w:lang w:eastAsia="zh-CN"/>
        </w:rPr>
        <w:t>（一）</w:t>
      </w:r>
      <w:r>
        <w:rPr>
          <w:rStyle w:val="6"/>
          <w:rFonts w:ascii="仿宋" w:hAnsi="仿宋" w:eastAsia="仿宋" w:cs="Arial"/>
          <w:spacing w:val="8"/>
          <w:sz w:val="32"/>
          <w:szCs w:val="32"/>
        </w:rPr>
        <w:t>执法主体。</w:t>
      </w:r>
      <w:r>
        <w:rPr>
          <w:rFonts w:hint="eastAsia" w:ascii="仿宋" w:hAnsi="仿宋" w:eastAsia="仿宋" w:cs="Arial"/>
          <w:spacing w:val="8"/>
          <w:sz w:val="32"/>
          <w:szCs w:val="32"/>
          <w:lang w:eastAsia="zh-CN"/>
        </w:rPr>
        <w:t>街道</w:t>
      </w:r>
      <w:r>
        <w:rPr>
          <w:rFonts w:ascii="仿宋" w:hAnsi="仿宋" w:eastAsia="仿宋" w:cs="Arial"/>
          <w:spacing w:val="8"/>
          <w:sz w:val="32"/>
          <w:szCs w:val="32"/>
        </w:rPr>
        <w:t>的职责、</w:t>
      </w:r>
      <w:r>
        <w:rPr>
          <w:rFonts w:hint="eastAsia" w:ascii="仿宋" w:hAnsi="仿宋" w:eastAsia="仿宋" w:cs="Arial"/>
          <w:spacing w:val="8"/>
          <w:sz w:val="32"/>
          <w:szCs w:val="32"/>
        </w:rPr>
        <w:t>权</w:t>
      </w:r>
      <w:r>
        <w:rPr>
          <w:rFonts w:ascii="仿宋" w:hAnsi="仿宋" w:eastAsia="仿宋" w:cs="Arial"/>
          <w:spacing w:val="8"/>
          <w:sz w:val="32"/>
          <w:szCs w:val="32"/>
        </w:rPr>
        <w:t>限执法机构的职责分工等；执法人员的姓名、单位、职务、执法证号等。</w:t>
      </w:r>
      <w:r>
        <w:rPr>
          <w:rFonts w:ascii="仿宋" w:hAnsi="仿宋" w:eastAsia="仿宋" w:cs="Arial"/>
          <w:spacing w:val="8"/>
          <w:sz w:val="32"/>
          <w:szCs w:val="32"/>
        </w:rPr>
        <w:br w:type="textWrapping"/>
      </w:r>
      <w:r>
        <w:rPr>
          <w:rStyle w:val="6"/>
          <w:rFonts w:hint="eastAsia" w:ascii="仿宋" w:hAnsi="仿宋" w:eastAsia="仿宋" w:cs="Arial"/>
          <w:spacing w:val="8"/>
          <w:sz w:val="32"/>
          <w:szCs w:val="32"/>
        </w:rPr>
        <w:t xml:space="preserve">    </w:t>
      </w:r>
      <w:r>
        <w:rPr>
          <w:rStyle w:val="6"/>
          <w:rFonts w:ascii="仿宋" w:hAnsi="仿宋" w:eastAsia="仿宋" w:cs="Arial"/>
          <w:spacing w:val="8"/>
          <w:sz w:val="32"/>
          <w:szCs w:val="32"/>
        </w:rPr>
        <w:t>（二）执法依据。</w:t>
      </w:r>
      <w:r>
        <w:rPr>
          <w:rFonts w:ascii="仿宋" w:hAnsi="仿宋" w:eastAsia="仿宋" w:cs="Arial"/>
          <w:spacing w:val="8"/>
          <w:sz w:val="32"/>
          <w:szCs w:val="32"/>
        </w:rPr>
        <w:t>行政执法所依据的法律、法规、规章及权责清单、行政执法自由裁量权及裁量标准；</w:t>
      </w:r>
      <w:r>
        <w:rPr>
          <w:rFonts w:ascii="仿宋" w:hAnsi="仿宋" w:eastAsia="仿宋" w:cs="Arial"/>
          <w:spacing w:val="8"/>
          <w:sz w:val="32"/>
          <w:szCs w:val="32"/>
        </w:rPr>
        <w:br w:type="textWrapping"/>
      </w:r>
      <w:r>
        <w:rPr>
          <w:rStyle w:val="6"/>
          <w:rFonts w:hint="eastAsia" w:ascii="仿宋" w:hAnsi="仿宋" w:eastAsia="仿宋" w:cs="Arial"/>
          <w:spacing w:val="8"/>
          <w:sz w:val="32"/>
          <w:szCs w:val="32"/>
        </w:rPr>
        <w:t xml:space="preserve">    </w:t>
      </w:r>
      <w:r>
        <w:rPr>
          <w:rStyle w:val="6"/>
          <w:rFonts w:ascii="仿宋" w:hAnsi="仿宋" w:eastAsia="仿宋" w:cs="Arial"/>
          <w:spacing w:val="8"/>
          <w:sz w:val="32"/>
          <w:szCs w:val="32"/>
        </w:rPr>
        <w:t>（三）执法权限。</w:t>
      </w:r>
      <w:r>
        <w:rPr>
          <w:rFonts w:ascii="仿宋" w:hAnsi="仿宋" w:eastAsia="仿宋" w:cs="Arial"/>
          <w:spacing w:val="8"/>
          <w:sz w:val="32"/>
          <w:szCs w:val="32"/>
        </w:rPr>
        <w:t>行政处罚、行政强制、行政检查的职权范围；</w:t>
      </w:r>
      <w:r>
        <w:rPr>
          <w:rFonts w:ascii="仿宋" w:hAnsi="仿宋" w:eastAsia="仿宋" w:cs="Arial"/>
          <w:spacing w:val="8"/>
          <w:sz w:val="32"/>
          <w:szCs w:val="32"/>
        </w:rPr>
        <w:br w:type="textWrapping"/>
      </w:r>
      <w:r>
        <w:rPr>
          <w:rStyle w:val="6"/>
          <w:rFonts w:hint="eastAsia" w:ascii="仿宋" w:hAnsi="仿宋" w:eastAsia="仿宋" w:cs="Arial"/>
          <w:spacing w:val="8"/>
          <w:sz w:val="32"/>
          <w:szCs w:val="32"/>
        </w:rPr>
        <w:t xml:space="preserve">    </w:t>
      </w:r>
      <w:r>
        <w:rPr>
          <w:rStyle w:val="6"/>
          <w:rFonts w:ascii="仿宋" w:hAnsi="仿宋" w:eastAsia="仿宋" w:cs="Arial"/>
          <w:spacing w:val="8"/>
          <w:sz w:val="32"/>
          <w:szCs w:val="32"/>
        </w:rPr>
        <w:t>（四）执法程序。</w:t>
      </w:r>
      <w:r>
        <w:rPr>
          <w:rFonts w:ascii="仿宋" w:hAnsi="仿宋" w:eastAsia="仿宋" w:cs="Arial"/>
          <w:spacing w:val="8"/>
          <w:sz w:val="32"/>
          <w:szCs w:val="32"/>
        </w:rPr>
        <w:t>行政执法的方式、步骤、时限和顺序，及行政执法事项流程图；</w:t>
      </w:r>
      <w:r>
        <w:rPr>
          <w:rFonts w:ascii="仿宋" w:hAnsi="仿宋" w:eastAsia="仿宋" w:cs="Arial"/>
          <w:spacing w:val="8"/>
          <w:sz w:val="32"/>
          <w:szCs w:val="32"/>
        </w:rPr>
        <w:br w:type="textWrapping"/>
      </w:r>
      <w:r>
        <w:rPr>
          <w:rStyle w:val="6"/>
          <w:rFonts w:hint="eastAsia" w:ascii="仿宋" w:hAnsi="仿宋" w:eastAsia="仿宋" w:cs="Arial"/>
          <w:spacing w:val="8"/>
          <w:sz w:val="32"/>
          <w:szCs w:val="32"/>
        </w:rPr>
        <w:t xml:space="preserve">    </w:t>
      </w:r>
      <w:r>
        <w:rPr>
          <w:rStyle w:val="6"/>
          <w:rFonts w:ascii="仿宋" w:hAnsi="仿宋" w:eastAsia="仿宋" w:cs="Arial"/>
          <w:spacing w:val="8"/>
          <w:sz w:val="32"/>
          <w:szCs w:val="32"/>
        </w:rPr>
        <w:t>（五）随机抽查事项清单。</w:t>
      </w:r>
      <w:r>
        <w:rPr>
          <w:rFonts w:ascii="仿宋" w:hAnsi="仿宋" w:eastAsia="仿宋" w:cs="Arial"/>
          <w:spacing w:val="8"/>
          <w:sz w:val="32"/>
          <w:szCs w:val="32"/>
        </w:rPr>
        <w:t>抽查依据、抽查主体、抽查内容、抽查方式、抽查比例、抽查频次等；</w:t>
      </w:r>
      <w:r>
        <w:rPr>
          <w:rFonts w:ascii="仿宋" w:hAnsi="仿宋" w:eastAsia="仿宋" w:cs="Arial"/>
          <w:spacing w:val="8"/>
          <w:sz w:val="32"/>
          <w:szCs w:val="32"/>
        </w:rPr>
        <w:br w:type="textWrapping"/>
      </w:r>
      <w:r>
        <w:rPr>
          <w:rStyle w:val="6"/>
          <w:rFonts w:hint="eastAsia" w:ascii="仿宋" w:hAnsi="仿宋" w:eastAsia="仿宋" w:cs="Arial"/>
          <w:spacing w:val="8"/>
          <w:sz w:val="32"/>
          <w:szCs w:val="32"/>
        </w:rPr>
        <w:t xml:space="preserve">    </w:t>
      </w:r>
      <w:r>
        <w:rPr>
          <w:rStyle w:val="6"/>
          <w:rFonts w:ascii="仿宋" w:hAnsi="仿宋" w:eastAsia="仿宋" w:cs="Arial"/>
          <w:spacing w:val="8"/>
          <w:sz w:val="32"/>
          <w:szCs w:val="32"/>
        </w:rPr>
        <w:t>（六）公众监督与救济方式。</w:t>
      </w:r>
      <w:r>
        <w:rPr>
          <w:rFonts w:ascii="仿宋" w:hAnsi="仿宋" w:eastAsia="仿宋" w:cs="Arial"/>
          <w:spacing w:val="8"/>
          <w:sz w:val="32"/>
          <w:szCs w:val="32"/>
        </w:rPr>
        <w:t>公开举报电话、地址、邮编、邮箱及受理反馈程序，及时受理公民、法人和其他社会组织对</w:t>
      </w:r>
      <w:r>
        <w:rPr>
          <w:rFonts w:hint="eastAsia" w:ascii="仿宋" w:hAnsi="仿宋" w:eastAsia="仿宋" w:cs="Arial"/>
          <w:spacing w:val="8"/>
          <w:sz w:val="32"/>
          <w:szCs w:val="32"/>
          <w:lang w:eastAsia="zh-CN"/>
        </w:rPr>
        <w:t>街道</w:t>
      </w:r>
      <w:r>
        <w:rPr>
          <w:rFonts w:ascii="仿宋" w:hAnsi="仿宋" w:eastAsia="仿宋" w:cs="Arial"/>
          <w:spacing w:val="8"/>
          <w:sz w:val="32"/>
          <w:szCs w:val="32"/>
        </w:rPr>
        <w:t>行政执法人员执法行为的举报；公示管理相对人依法享有的听证权、陈述权、申辩权和申请行政复议或者提起行政诉讼等法定权利和救济途径。</w:t>
      </w:r>
      <w:r>
        <w:rPr>
          <w:rFonts w:ascii="仿宋" w:hAnsi="仿宋" w:eastAsia="仿宋" w:cs="Arial"/>
          <w:spacing w:val="8"/>
          <w:sz w:val="32"/>
          <w:szCs w:val="32"/>
        </w:rPr>
        <w:br w:type="textWrapping"/>
      </w:r>
      <w:r>
        <w:rPr>
          <w:rStyle w:val="6"/>
          <w:rFonts w:hint="eastAsia" w:ascii="仿宋" w:hAnsi="仿宋" w:eastAsia="仿宋" w:cs="Arial"/>
          <w:spacing w:val="8"/>
          <w:sz w:val="32"/>
          <w:szCs w:val="32"/>
        </w:rPr>
        <w:t xml:space="preserve">    </w:t>
      </w:r>
      <w:r>
        <w:rPr>
          <w:rStyle w:val="6"/>
          <w:rFonts w:ascii="仿宋" w:hAnsi="仿宋" w:eastAsia="仿宋" w:cs="Arial"/>
          <w:spacing w:val="8"/>
          <w:sz w:val="32"/>
          <w:szCs w:val="32"/>
        </w:rPr>
        <w:t>第六条</w:t>
      </w:r>
      <w:r>
        <w:rPr>
          <w:rStyle w:val="7"/>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事中公示内容包括：</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（一）行政执法人员在进行执法检查、调查取证、告知送达等执法活动时，应当按照规定出示执法证件，出具执法文书，告知行政相对人执法事由、执法依据、权利义务等内容，并做好说明解释工作；</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二）制作服务指南、岗位信息公示牌等，在服务窗口主动公示行政许可项目及其他服务事项的名称、依据、受理机构、许可条件、申请材料清单、申请书文本式样、办事流程、办理期限、证照发放、表格下载方式、咨询渠道、监督部门、投诉渠道、以及窗口工作人员姓名、职务、职责等内容。</w:t>
      </w:r>
      <w:r>
        <w:rPr>
          <w:rFonts w:ascii="仿宋" w:hAnsi="仿宋" w:eastAsia="仿宋" w:cs="Arial"/>
          <w:spacing w:val="8"/>
          <w:sz w:val="32"/>
          <w:szCs w:val="32"/>
        </w:rPr>
        <w:br w:type="textWrapping"/>
      </w:r>
      <w:r>
        <w:rPr>
          <w:rStyle w:val="6"/>
          <w:rFonts w:hint="eastAsia" w:ascii="仿宋" w:hAnsi="仿宋" w:eastAsia="仿宋" w:cs="Arial"/>
          <w:spacing w:val="8"/>
          <w:sz w:val="32"/>
          <w:szCs w:val="32"/>
        </w:rPr>
        <w:t xml:space="preserve">    </w:t>
      </w:r>
      <w:r>
        <w:rPr>
          <w:rStyle w:val="6"/>
          <w:rFonts w:ascii="仿宋" w:hAnsi="仿宋" w:eastAsia="仿宋" w:cs="Arial"/>
          <w:spacing w:val="8"/>
          <w:sz w:val="32"/>
          <w:szCs w:val="32"/>
        </w:rPr>
        <w:t>第七条</w:t>
      </w:r>
      <w:r>
        <w:rPr>
          <w:rStyle w:val="7"/>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事后公开内容包括：</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（一）行政处罚。行政处罚决定书文号、行政处罚当事人基本情况、违法行为类型、行政处罚内容、处罚机关、以及做出行政处罚决定的日期等；</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（二）行政强制。行政强制的措施、执行方式、执行结果、查封扣押清单等；</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（三）行政检查。行政检查对象、检查依据、检查方式、检查时间、检查内容、检查结果以及整改情况。</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Style w:val="6"/>
          <w:rFonts w:ascii="仿宋" w:hAnsi="仿宋" w:eastAsia="仿宋" w:cs="Arial"/>
          <w:spacing w:val="8"/>
          <w:sz w:val="32"/>
          <w:szCs w:val="32"/>
        </w:rPr>
        <w:t>第八条</w:t>
      </w:r>
      <w:r>
        <w:rPr>
          <w:rStyle w:val="6"/>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下列内容免予公开：</w:t>
      </w:r>
      <w:r>
        <w:rPr>
          <w:rFonts w:ascii="仿宋" w:hAnsi="仿宋" w:eastAsia="仿宋" w:cs="Arial"/>
          <w:spacing w:val="8"/>
          <w:sz w:val="32"/>
          <w:szCs w:val="32"/>
        </w:rPr>
        <w:br w:type="textWrapping"/>
      </w:r>
      <w:r>
        <w:rPr>
          <w:rFonts w:eastAsia="仿宋" w:cs="Arial" w:asciiTheme="minorEastAsia" w:hAnsiTheme="minorEastAsia"/>
          <w:spacing w:val="8"/>
          <w:sz w:val="32"/>
          <w:szCs w:val="32"/>
        </w:rPr>
        <w:t> </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（一）法律、法规规定应当保密的行政执法信息；</w:t>
      </w:r>
      <w:r>
        <w:rPr>
          <w:rFonts w:ascii="仿宋" w:hAnsi="仿宋" w:eastAsia="仿宋" w:cs="Arial"/>
          <w:spacing w:val="8"/>
          <w:sz w:val="32"/>
          <w:szCs w:val="32"/>
        </w:rPr>
        <w:br w:type="textWrapping"/>
      </w:r>
      <w:r>
        <w:rPr>
          <w:rFonts w:eastAsia="仿宋" w:cs="Arial" w:asciiTheme="minorEastAsia" w:hAnsiTheme="minorEastAsia"/>
          <w:spacing w:val="8"/>
          <w:sz w:val="32"/>
          <w:szCs w:val="32"/>
        </w:rPr>
        <w:t> </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（二）涉及国家秘密、商业秘密和个人隐私的行政执法信息；</w:t>
      </w:r>
      <w:r>
        <w:rPr>
          <w:rFonts w:eastAsia="仿宋" w:cs="Arial" w:asciiTheme="minorEastAsia" w:hAnsiTheme="minorEastAsia"/>
          <w:spacing w:val="8"/>
          <w:sz w:val="32"/>
          <w:szCs w:val="32"/>
        </w:rPr>
        <w:t> </w:t>
      </w:r>
      <w:r>
        <w:rPr>
          <w:rFonts w:ascii="仿宋" w:hAnsi="仿宋" w:eastAsia="仿宋" w:cs="Arial"/>
          <w:spacing w:val="8"/>
          <w:sz w:val="32"/>
          <w:szCs w:val="32"/>
        </w:rPr>
        <w:t xml:space="preserve"> </w:t>
      </w:r>
      <w:r>
        <w:rPr>
          <w:rFonts w:eastAsia="仿宋" w:cs="Arial" w:asciiTheme="minorEastAsia" w:hAnsiTheme="minorEastAsia"/>
          <w:spacing w:val="8"/>
          <w:sz w:val="32"/>
          <w:szCs w:val="32"/>
        </w:rPr>
        <w:t>    </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（三）公开后可能危及国家安全、公共安全、经济安全和社会稳定的行政执法信息；</w:t>
      </w:r>
      <w:r>
        <w:rPr>
          <w:rFonts w:ascii="仿宋" w:hAnsi="仿宋" w:eastAsia="仿宋" w:cs="Arial"/>
          <w:spacing w:val="8"/>
          <w:sz w:val="32"/>
          <w:szCs w:val="32"/>
        </w:rPr>
        <w:br w:type="textWrapping"/>
      </w:r>
      <w:r>
        <w:rPr>
          <w:rFonts w:eastAsia="仿宋" w:cs="Arial" w:asciiTheme="minorEastAsia" w:hAnsiTheme="minorEastAsia"/>
          <w:spacing w:val="8"/>
          <w:sz w:val="32"/>
          <w:szCs w:val="32"/>
        </w:rPr>
        <w:t> </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（四）</w:t>
      </w:r>
      <w:r>
        <w:rPr>
          <w:rFonts w:hint="eastAsia" w:ascii="仿宋" w:hAnsi="仿宋" w:eastAsia="仿宋" w:cs="Arial"/>
          <w:spacing w:val="8"/>
          <w:sz w:val="32"/>
          <w:szCs w:val="32"/>
          <w:lang w:eastAsia="zh-CN"/>
        </w:rPr>
        <w:t>街道</w:t>
      </w:r>
      <w:r>
        <w:rPr>
          <w:rFonts w:ascii="仿宋" w:hAnsi="仿宋" w:eastAsia="仿宋" w:cs="Arial"/>
          <w:spacing w:val="8"/>
          <w:sz w:val="32"/>
          <w:szCs w:val="32"/>
        </w:rPr>
        <w:t>认为依法不宜公开的其他行政执法信息。法律、法规、规章对行政执法决定（结果）公开另有规定的，从其规定。</w:t>
      </w:r>
      <w:r>
        <w:rPr>
          <w:rFonts w:ascii="仿宋" w:hAnsi="仿宋" w:eastAsia="仿宋" w:cs="Arial"/>
          <w:spacing w:val="8"/>
          <w:sz w:val="32"/>
          <w:szCs w:val="32"/>
        </w:rPr>
        <w:br w:type="textWrapping"/>
      </w:r>
      <w:r>
        <w:rPr>
          <w:rFonts w:hint="eastAsia" w:ascii="华文楷体" w:hAnsi="华文楷体" w:eastAsia="华文楷体" w:cs="Arial"/>
          <w:b/>
          <w:spacing w:val="8"/>
          <w:sz w:val="32"/>
          <w:szCs w:val="32"/>
        </w:rPr>
        <w:t xml:space="preserve">             </w:t>
      </w:r>
      <w:r>
        <w:rPr>
          <w:rFonts w:ascii="华文楷体" w:hAnsi="华文楷体" w:eastAsia="华文楷体" w:cs="Arial"/>
          <w:b/>
          <w:spacing w:val="8"/>
          <w:sz w:val="32"/>
          <w:szCs w:val="32"/>
        </w:rPr>
        <w:t>第三章</w:t>
      </w:r>
      <w:r>
        <w:rPr>
          <w:rFonts w:hint="eastAsia" w:ascii="华文楷体" w:hAnsi="华文楷体" w:eastAsia="华文楷体" w:cs="Arial"/>
          <w:b/>
          <w:spacing w:val="8"/>
          <w:sz w:val="32"/>
          <w:szCs w:val="32"/>
        </w:rPr>
        <w:t xml:space="preserve">  </w:t>
      </w:r>
      <w:r>
        <w:rPr>
          <w:rFonts w:ascii="华文楷体" w:hAnsi="华文楷体" w:eastAsia="华文楷体" w:cs="Arial"/>
          <w:b/>
          <w:spacing w:val="8"/>
          <w:sz w:val="32"/>
          <w:szCs w:val="32"/>
        </w:rPr>
        <w:t>公开公示载体</w:t>
      </w:r>
      <w:r>
        <w:rPr>
          <w:rFonts w:ascii="仿宋" w:hAnsi="仿宋" w:eastAsia="仿宋" w:cs="Arial"/>
          <w:spacing w:val="8"/>
          <w:sz w:val="32"/>
          <w:szCs w:val="32"/>
        </w:rPr>
        <w:br w:type="textWrapping"/>
      </w:r>
      <w:r>
        <w:rPr>
          <w:rStyle w:val="6"/>
          <w:rFonts w:hint="eastAsia" w:ascii="仿宋" w:hAnsi="仿宋" w:eastAsia="仿宋" w:cs="Arial"/>
          <w:spacing w:val="8"/>
          <w:sz w:val="32"/>
          <w:szCs w:val="32"/>
        </w:rPr>
        <w:t xml:space="preserve">    </w:t>
      </w:r>
      <w:r>
        <w:rPr>
          <w:rStyle w:val="6"/>
          <w:rFonts w:ascii="仿宋" w:hAnsi="仿宋" w:eastAsia="仿宋" w:cs="Arial"/>
          <w:spacing w:val="8"/>
          <w:sz w:val="32"/>
          <w:szCs w:val="32"/>
        </w:rPr>
        <w:t>第九条</w:t>
      </w:r>
      <w:r>
        <w:rPr>
          <w:rStyle w:val="7"/>
          <w:rFonts w:hint="eastAsia" w:eastAsia="仿宋" w:cs="Arial" w:asciiTheme="minorEastAsia" w:hAnsiTheme="minorEastAsia"/>
          <w:b/>
          <w:bCs/>
          <w:spacing w:val="8"/>
          <w:sz w:val="32"/>
          <w:szCs w:val="32"/>
        </w:rPr>
        <w:t xml:space="preserve">  </w:t>
      </w:r>
      <w:r>
        <w:rPr>
          <w:rFonts w:ascii="仿宋" w:hAnsi="仿宋" w:eastAsia="仿宋" w:cs="Arial"/>
          <w:spacing w:val="8"/>
          <w:sz w:val="32"/>
          <w:szCs w:val="32"/>
        </w:rPr>
        <w:t>按照“谁执法、谁公示、谁负责”的原则，全面、准确、及时公开有关行政执法信息。法律法规规章另有规定的，从其规定。公开公示的平台主要有：</w:t>
      </w:r>
      <w:r>
        <w:rPr>
          <w:rFonts w:ascii="仿宋" w:hAnsi="仿宋" w:eastAsia="仿宋" w:cs="Arial"/>
          <w:spacing w:val="8"/>
          <w:sz w:val="32"/>
          <w:szCs w:val="32"/>
        </w:rPr>
        <w:br w:type="textWrapping"/>
      </w:r>
      <w:r>
        <w:rPr>
          <w:rFonts w:eastAsia="仿宋" w:cs="Arial" w:asciiTheme="minorEastAsia" w:hAnsiTheme="minorEastAsia"/>
          <w:spacing w:val="8"/>
          <w:sz w:val="32"/>
          <w:szCs w:val="32"/>
        </w:rPr>
        <w:t> </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（一）网络平台：主要包括政府和部门门户网站、行政执法信息公示平台、信用信息系统等</w:t>
      </w:r>
    </w:p>
    <w:p>
      <w:pPr>
        <w:jc w:val="left"/>
        <w:rPr>
          <w:rFonts w:hint="eastAsia" w:ascii="仿宋" w:hAnsi="仿宋" w:eastAsia="仿宋" w:cs="Arial"/>
          <w:spacing w:val="8"/>
          <w:sz w:val="32"/>
          <w:szCs w:val="32"/>
        </w:rPr>
      </w:pPr>
      <w:r>
        <w:rPr>
          <w:rFonts w:hint="eastAsia" w:ascii="仿宋" w:hAnsi="仿宋" w:eastAsia="仿宋" w:cs="Arial"/>
          <w:spacing w:val="8"/>
          <w:sz w:val="32"/>
          <w:szCs w:val="32"/>
        </w:rPr>
        <w:t xml:space="preserve">   </w:t>
      </w:r>
      <w:r>
        <w:rPr>
          <w:rFonts w:ascii="仿宋" w:hAnsi="仿宋" w:eastAsia="仿宋" w:cs="Arial"/>
          <w:spacing w:val="8"/>
          <w:sz w:val="32"/>
          <w:szCs w:val="32"/>
        </w:rPr>
        <w:t>（二）办公场所：办公场所设置公示栏或电子显示屏，放置印制的公示册、公示卡、明白纸等；</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（三）新媒体：采用微信公众号、手机APP等现代信息传播方式，公示行政执法相关内容。</w:t>
      </w:r>
      <w:r>
        <w:rPr>
          <w:rFonts w:ascii="仿宋" w:hAnsi="仿宋" w:eastAsia="仿宋" w:cs="Arial"/>
          <w:spacing w:val="8"/>
          <w:sz w:val="32"/>
          <w:szCs w:val="32"/>
        </w:rPr>
        <w:br w:type="textWrapping"/>
      </w:r>
      <w:r>
        <w:rPr>
          <w:rFonts w:hint="eastAsia" w:ascii="华文楷体" w:hAnsi="华文楷体" w:eastAsia="华文楷体" w:cs="Arial"/>
          <w:b/>
          <w:spacing w:val="8"/>
          <w:sz w:val="32"/>
          <w:szCs w:val="32"/>
        </w:rPr>
        <w:t xml:space="preserve">             </w:t>
      </w:r>
      <w:r>
        <w:rPr>
          <w:rFonts w:ascii="华文楷体" w:hAnsi="华文楷体" w:eastAsia="华文楷体" w:cs="Arial"/>
          <w:b/>
          <w:spacing w:val="8"/>
          <w:sz w:val="32"/>
          <w:szCs w:val="32"/>
        </w:rPr>
        <w:t>第四章</w:t>
      </w:r>
      <w:r>
        <w:rPr>
          <w:rFonts w:hint="eastAsia" w:ascii="华文楷体" w:hAnsi="华文楷体" w:eastAsia="华文楷体" w:cs="Arial"/>
          <w:b/>
          <w:spacing w:val="8"/>
          <w:sz w:val="32"/>
          <w:szCs w:val="32"/>
        </w:rPr>
        <w:t xml:space="preserve">  </w:t>
      </w:r>
      <w:r>
        <w:rPr>
          <w:rFonts w:ascii="华文楷体" w:hAnsi="华文楷体" w:eastAsia="华文楷体" w:cs="Arial"/>
          <w:b/>
          <w:spacing w:val="8"/>
          <w:sz w:val="32"/>
          <w:szCs w:val="32"/>
        </w:rPr>
        <w:t>公开公示程序</w:t>
      </w:r>
      <w:r>
        <w:rPr>
          <w:rFonts w:ascii="华文楷体" w:hAnsi="华文楷体" w:eastAsia="华文楷体" w:cs="Arial"/>
          <w:b/>
          <w:spacing w:val="8"/>
          <w:sz w:val="32"/>
          <w:szCs w:val="32"/>
        </w:rPr>
        <w:br w:type="textWrapping"/>
      </w:r>
      <w:r>
        <w:rPr>
          <w:rStyle w:val="6"/>
          <w:rFonts w:hint="eastAsia" w:ascii="仿宋" w:hAnsi="仿宋" w:eastAsia="仿宋" w:cs="Arial"/>
          <w:spacing w:val="8"/>
          <w:sz w:val="32"/>
          <w:szCs w:val="32"/>
        </w:rPr>
        <w:t xml:space="preserve">    </w:t>
      </w:r>
      <w:r>
        <w:rPr>
          <w:rStyle w:val="6"/>
          <w:rFonts w:ascii="仿宋" w:hAnsi="仿宋" w:eastAsia="仿宋" w:cs="Arial"/>
          <w:spacing w:val="8"/>
          <w:sz w:val="32"/>
          <w:szCs w:val="32"/>
        </w:rPr>
        <w:t>第十条</w:t>
      </w:r>
      <w:r>
        <w:rPr>
          <w:rStyle w:val="6"/>
          <w:rFonts w:hint="eastAsia" w:ascii="仿宋" w:hAnsi="仿宋" w:eastAsia="仿宋" w:cs="Arial"/>
          <w:spacing w:val="8"/>
          <w:sz w:val="32"/>
          <w:szCs w:val="32"/>
        </w:rPr>
        <w:t xml:space="preserve">  </w:t>
      </w:r>
      <w:r>
        <w:rPr>
          <w:rFonts w:ascii="仿宋" w:hAnsi="仿宋" w:eastAsia="仿宋" w:cs="Arial"/>
          <w:spacing w:val="8"/>
          <w:sz w:val="32"/>
          <w:szCs w:val="32"/>
        </w:rPr>
        <w:t>《行政执法事项清单》、《双随机抽查事项清单》和各类行政执法流程图、行政执法服务指南以及新颁布、修改、废止规章和规范性文件等，通过门户网站等途径公示。</w:t>
      </w:r>
      <w:r>
        <w:rPr>
          <w:rFonts w:ascii="仿宋" w:hAnsi="仿宋" w:eastAsia="仿宋" w:cs="Arial"/>
          <w:spacing w:val="8"/>
          <w:sz w:val="32"/>
          <w:szCs w:val="32"/>
        </w:rPr>
        <w:br w:type="textWrapping"/>
      </w:r>
      <w:r>
        <w:rPr>
          <w:rFonts w:eastAsia="仿宋" w:cs="Arial" w:asciiTheme="minorEastAsia" w:hAnsiTheme="minorEastAsia"/>
          <w:spacing w:val="8"/>
          <w:sz w:val="32"/>
          <w:szCs w:val="32"/>
        </w:rPr>
        <w:t> </w:t>
      </w:r>
      <w:r>
        <w:rPr>
          <w:rFonts w:ascii="仿宋" w:hAnsi="仿宋" w:eastAsia="仿宋" w:cs="Arial"/>
          <w:spacing w:val="8"/>
          <w:sz w:val="32"/>
          <w:szCs w:val="32"/>
        </w:rPr>
        <w:t xml:space="preserve"> </w:t>
      </w:r>
      <w:r>
        <w:rPr>
          <w:rFonts w:hint="eastAsia" w:ascii="仿宋" w:hAnsi="仿宋" w:eastAsia="仿宋" w:cs="Arial"/>
          <w:spacing w:val="8"/>
          <w:sz w:val="32"/>
          <w:szCs w:val="32"/>
        </w:rPr>
        <w:t xml:space="preserve"> </w:t>
      </w:r>
      <w:r>
        <w:rPr>
          <w:rFonts w:ascii="仿宋" w:hAnsi="仿宋" w:eastAsia="仿宋" w:cs="Arial"/>
          <w:spacing w:val="8"/>
          <w:sz w:val="32"/>
          <w:szCs w:val="32"/>
        </w:rPr>
        <w:t>新颁布、修改、废止规章和规范性文件或机构职能调整等情况引起行政执法公示内容发生变化的，及时更新行政执法相关公示内容。</w:t>
      </w:r>
      <w:r>
        <w:rPr>
          <w:rFonts w:ascii="仿宋" w:hAnsi="仿宋" w:eastAsia="仿宋" w:cs="Arial"/>
          <w:spacing w:val="8"/>
          <w:sz w:val="32"/>
          <w:szCs w:val="32"/>
        </w:rPr>
        <w:br w:type="textWrapping"/>
      </w:r>
      <w:r>
        <w:rPr>
          <w:rStyle w:val="6"/>
          <w:rFonts w:hint="eastAsia" w:ascii="仿宋" w:hAnsi="仿宋" w:eastAsia="仿宋" w:cs="Arial"/>
          <w:spacing w:val="8"/>
          <w:sz w:val="32"/>
          <w:szCs w:val="32"/>
        </w:rPr>
        <w:t xml:space="preserve">    </w:t>
      </w:r>
      <w:r>
        <w:rPr>
          <w:rStyle w:val="6"/>
          <w:rFonts w:ascii="仿宋" w:hAnsi="仿宋" w:eastAsia="仿宋" w:cs="Arial"/>
          <w:spacing w:val="8"/>
          <w:sz w:val="32"/>
          <w:szCs w:val="32"/>
        </w:rPr>
        <w:t>第十一条</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事后公开程序包括：</w:t>
      </w:r>
      <w:r>
        <w:rPr>
          <w:rFonts w:ascii="仿宋" w:hAnsi="仿宋" w:eastAsia="仿宋" w:cs="Arial"/>
          <w:spacing w:val="8"/>
          <w:sz w:val="32"/>
          <w:szCs w:val="32"/>
        </w:rPr>
        <w:br w:type="textWrapping"/>
      </w:r>
      <w:r>
        <w:rPr>
          <w:rFonts w:eastAsia="仿宋" w:cs="Arial" w:asciiTheme="minorEastAsia" w:hAnsiTheme="minorEastAsia"/>
          <w:spacing w:val="8"/>
          <w:sz w:val="32"/>
          <w:szCs w:val="32"/>
        </w:rPr>
        <w:t> </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一）公开时限。（1）各类行政许可决定和结果，由承办机构在信息形成或者变更之日起7个工作日之内公开；（2）各类行政处罚信息在作出处罚决定或处罚决定改变之日起20个工作日内向社会公示。（3）随机抽查结果正常的，自抽查结束之日起20个工作日内向社会公示，对抽查有问题的市场主体，区分情况依法做出处理后向社会公示。</w:t>
      </w:r>
      <w:r>
        <w:rPr>
          <w:rFonts w:ascii="仿宋" w:hAnsi="仿宋" w:eastAsia="仿宋" w:cs="Arial"/>
          <w:spacing w:val="8"/>
          <w:sz w:val="32"/>
          <w:szCs w:val="32"/>
        </w:rPr>
        <w:br w:type="textWrapping"/>
      </w:r>
      <w:r>
        <w:rPr>
          <w:rFonts w:eastAsia="仿宋" w:cs="Arial" w:asciiTheme="minorEastAsia" w:hAnsiTheme="minorEastAsia"/>
          <w:spacing w:val="8"/>
          <w:sz w:val="32"/>
          <w:szCs w:val="32"/>
        </w:rPr>
        <w:t> </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（二）公开期限。行政处罚信息自公示之日起届满5年。</w:t>
      </w:r>
      <w:r>
        <w:rPr>
          <w:rFonts w:ascii="仿宋" w:hAnsi="仿宋" w:eastAsia="仿宋" w:cs="Arial"/>
          <w:spacing w:val="8"/>
          <w:sz w:val="32"/>
          <w:szCs w:val="32"/>
        </w:rPr>
        <w:br w:type="textWrapping"/>
      </w:r>
      <w:r>
        <w:rPr>
          <w:rStyle w:val="6"/>
          <w:rFonts w:hint="eastAsia" w:ascii="仿宋" w:hAnsi="仿宋" w:eastAsia="仿宋" w:cs="Arial"/>
          <w:spacing w:val="8"/>
          <w:sz w:val="32"/>
          <w:szCs w:val="32"/>
        </w:rPr>
        <w:t xml:space="preserve">    </w:t>
      </w:r>
      <w:r>
        <w:rPr>
          <w:rStyle w:val="6"/>
          <w:rFonts w:ascii="仿宋" w:hAnsi="仿宋" w:eastAsia="仿宋" w:cs="Arial"/>
          <w:spacing w:val="8"/>
          <w:sz w:val="32"/>
          <w:szCs w:val="32"/>
        </w:rPr>
        <w:t>第十二条</w:t>
      </w:r>
      <w:r>
        <w:rPr>
          <w:rStyle w:val="6"/>
          <w:rFonts w:hint="eastAsia" w:eastAsia="仿宋" w:cs="Arial" w:asciiTheme="minorEastAsia" w:hAnsiTheme="minorEastAsia"/>
          <w:spacing w:val="8"/>
          <w:sz w:val="32"/>
          <w:szCs w:val="32"/>
        </w:rPr>
        <w:t xml:space="preserve"> </w:t>
      </w:r>
      <w:r>
        <w:rPr>
          <w:rFonts w:hint="eastAsia" w:ascii="仿宋" w:hAnsi="仿宋" w:eastAsia="仿宋" w:cs="Arial"/>
          <w:spacing w:val="8"/>
          <w:sz w:val="32"/>
          <w:szCs w:val="32"/>
          <w:lang w:eastAsia="zh-CN"/>
        </w:rPr>
        <w:t>街道</w:t>
      </w:r>
      <w:r>
        <w:rPr>
          <w:rFonts w:ascii="仿宋" w:hAnsi="仿宋" w:eastAsia="仿宋" w:cs="Arial"/>
          <w:spacing w:val="8"/>
          <w:sz w:val="32"/>
          <w:szCs w:val="32"/>
        </w:rPr>
        <w:t>发现其公示的行政执法信息不准确的，应当经本机关负责人审批后及时更正。公民、法人或者其他组织有证据证明公示的行政执法信息不准确的，有权要求予以更正。</w:t>
      </w:r>
    </w:p>
    <w:p>
      <w:pPr>
        <w:jc w:val="left"/>
        <w:rPr>
          <w:rFonts w:eastAsia="仿宋" w:cs="Arial" w:asciiTheme="minorEastAsia" w:hAnsiTheme="minorEastAsia"/>
          <w:spacing w:val="8"/>
          <w:sz w:val="32"/>
          <w:szCs w:val="32"/>
        </w:rPr>
      </w:pPr>
      <w:r>
        <w:rPr>
          <w:rFonts w:hint="eastAsia" w:ascii="华文楷体" w:hAnsi="华文楷体" w:eastAsia="华文楷体" w:cs="Arial"/>
          <w:b/>
          <w:spacing w:val="8"/>
          <w:sz w:val="32"/>
          <w:szCs w:val="32"/>
        </w:rPr>
        <w:t xml:space="preserve">               </w:t>
      </w:r>
      <w:r>
        <w:rPr>
          <w:rFonts w:ascii="华文楷体" w:hAnsi="华文楷体" w:eastAsia="华文楷体" w:cs="Arial"/>
          <w:b/>
          <w:spacing w:val="8"/>
          <w:sz w:val="32"/>
          <w:szCs w:val="32"/>
        </w:rPr>
        <w:t>第五章</w:t>
      </w:r>
      <w:r>
        <w:rPr>
          <w:rFonts w:hint="eastAsia" w:ascii="华文楷体" w:hAnsi="华文楷体" w:eastAsia="华文楷体" w:cs="Arial"/>
          <w:b/>
          <w:spacing w:val="8"/>
          <w:sz w:val="32"/>
          <w:szCs w:val="32"/>
        </w:rPr>
        <w:t xml:space="preserve">  </w:t>
      </w:r>
      <w:r>
        <w:rPr>
          <w:rFonts w:ascii="华文楷体" w:hAnsi="华文楷体" w:eastAsia="华文楷体" w:cs="Arial"/>
          <w:b/>
          <w:spacing w:val="8"/>
          <w:sz w:val="32"/>
          <w:szCs w:val="32"/>
        </w:rPr>
        <w:t>监督检查</w:t>
      </w:r>
      <w:r>
        <w:rPr>
          <w:rFonts w:ascii="仿宋" w:hAnsi="仿宋" w:eastAsia="仿宋" w:cs="Arial"/>
          <w:spacing w:val="8"/>
          <w:sz w:val="32"/>
          <w:szCs w:val="32"/>
        </w:rPr>
        <w:br w:type="textWrapping"/>
      </w:r>
      <w:r>
        <w:rPr>
          <w:rStyle w:val="6"/>
          <w:rFonts w:hint="eastAsia" w:ascii="仿宋" w:hAnsi="仿宋" w:eastAsia="仿宋" w:cs="Arial"/>
          <w:spacing w:val="8"/>
          <w:sz w:val="32"/>
          <w:szCs w:val="32"/>
        </w:rPr>
        <w:t xml:space="preserve">    </w:t>
      </w:r>
      <w:r>
        <w:rPr>
          <w:rStyle w:val="6"/>
          <w:rFonts w:ascii="仿宋" w:hAnsi="仿宋" w:eastAsia="仿宋" w:cs="Arial"/>
          <w:spacing w:val="8"/>
          <w:sz w:val="32"/>
          <w:szCs w:val="32"/>
        </w:rPr>
        <w:t>第十三条</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建立健全考核制度，加强对行政执法公示制度推行情况的监督检查。</w:t>
      </w:r>
      <w:r>
        <w:rPr>
          <w:rFonts w:ascii="仿宋" w:hAnsi="仿宋" w:eastAsia="仿宋" w:cs="Arial"/>
          <w:spacing w:val="8"/>
          <w:sz w:val="32"/>
          <w:szCs w:val="32"/>
        </w:rPr>
        <w:br w:type="textWrapping"/>
      </w:r>
      <w:r>
        <w:rPr>
          <w:rStyle w:val="6"/>
          <w:rFonts w:eastAsia="仿宋" w:cs="Arial" w:asciiTheme="minorEastAsia" w:hAnsiTheme="minorEastAsia"/>
          <w:spacing w:val="8"/>
          <w:sz w:val="32"/>
          <w:szCs w:val="32"/>
        </w:rPr>
        <w:t> </w:t>
      </w:r>
      <w:r>
        <w:rPr>
          <w:rStyle w:val="6"/>
          <w:rFonts w:hint="eastAsia" w:eastAsia="仿宋" w:cs="Arial" w:asciiTheme="minorEastAsia" w:hAnsiTheme="minorEastAsia"/>
          <w:spacing w:val="8"/>
          <w:sz w:val="32"/>
          <w:szCs w:val="32"/>
        </w:rPr>
        <w:t xml:space="preserve">  </w:t>
      </w:r>
      <w:r>
        <w:rPr>
          <w:rStyle w:val="6"/>
          <w:rFonts w:ascii="仿宋" w:hAnsi="仿宋" w:eastAsia="仿宋" w:cs="Arial"/>
          <w:spacing w:val="8"/>
          <w:sz w:val="32"/>
          <w:szCs w:val="32"/>
        </w:rPr>
        <w:t>第十四条</w:t>
      </w:r>
      <w:r>
        <w:rPr>
          <w:rStyle w:val="6"/>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建立健全责任追究制度，对不按要求公示、选择性公示、更新维护不及时等问题，责令改正；情节严重的，追究有关责任人员责任。</w:t>
      </w:r>
      <w:r>
        <w:rPr>
          <w:rFonts w:ascii="仿宋" w:hAnsi="仿宋" w:eastAsia="仿宋" w:cs="Arial"/>
          <w:spacing w:val="8"/>
          <w:sz w:val="32"/>
          <w:szCs w:val="32"/>
        </w:rPr>
        <w:br w:type="textWrapping"/>
      </w:r>
      <w:r>
        <w:rPr>
          <w:rFonts w:hint="eastAsia" w:ascii="华文楷体" w:hAnsi="华文楷体" w:eastAsia="华文楷体" w:cs="Arial"/>
          <w:b/>
          <w:spacing w:val="8"/>
          <w:sz w:val="32"/>
          <w:szCs w:val="32"/>
        </w:rPr>
        <w:t xml:space="preserve">                 </w:t>
      </w:r>
      <w:r>
        <w:rPr>
          <w:rFonts w:ascii="华文楷体" w:hAnsi="华文楷体" w:eastAsia="华文楷体" w:cs="Arial"/>
          <w:b/>
          <w:spacing w:val="8"/>
          <w:sz w:val="32"/>
          <w:szCs w:val="32"/>
        </w:rPr>
        <w:t>第六章</w:t>
      </w:r>
      <w:r>
        <w:rPr>
          <w:rFonts w:hint="eastAsia" w:ascii="华文楷体" w:hAnsi="华文楷体" w:eastAsia="华文楷体" w:cs="Arial"/>
          <w:b/>
          <w:spacing w:val="8"/>
          <w:sz w:val="32"/>
          <w:szCs w:val="32"/>
        </w:rPr>
        <w:t xml:space="preserve">  </w:t>
      </w:r>
      <w:r>
        <w:rPr>
          <w:rFonts w:ascii="华文楷体" w:hAnsi="华文楷体" w:eastAsia="华文楷体" w:cs="Arial"/>
          <w:b/>
          <w:spacing w:val="8"/>
          <w:sz w:val="32"/>
          <w:szCs w:val="32"/>
        </w:rPr>
        <w:t>附则</w:t>
      </w:r>
      <w:r>
        <w:rPr>
          <w:rFonts w:ascii="仿宋" w:hAnsi="仿宋" w:eastAsia="仿宋" w:cs="Arial"/>
          <w:spacing w:val="8"/>
          <w:sz w:val="32"/>
          <w:szCs w:val="32"/>
        </w:rPr>
        <w:br w:type="textWrapping"/>
      </w:r>
      <w:r>
        <w:rPr>
          <w:rStyle w:val="6"/>
          <w:rFonts w:hint="eastAsia" w:ascii="仿宋" w:hAnsi="仿宋" w:eastAsia="仿宋" w:cs="Arial"/>
          <w:spacing w:val="8"/>
          <w:sz w:val="32"/>
          <w:szCs w:val="32"/>
        </w:rPr>
        <w:t xml:space="preserve">    </w:t>
      </w:r>
      <w:r>
        <w:rPr>
          <w:rStyle w:val="6"/>
          <w:rFonts w:ascii="仿宋" w:hAnsi="仿宋" w:eastAsia="仿宋" w:cs="Arial"/>
          <w:spacing w:val="8"/>
          <w:sz w:val="32"/>
          <w:szCs w:val="32"/>
        </w:rPr>
        <w:t>第十五</w:t>
      </w:r>
      <w:r>
        <w:rPr>
          <w:rStyle w:val="6"/>
          <w:rFonts w:hint="eastAsia" w:ascii="仿宋" w:hAnsi="仿宋" w:eastAsia="仿宋" w:cs="Arial"/>
          <w:spacing w:val="8"/>
          <w:sz w:val="32"/>
          <w:szCs w:val="32"/>
        </w:rPr>
        <w:t xml:space="preserve">条  </w:t>
      </w:r>
      <w:r>
        <w:rPr>
          <w:rFonts w:ascii="仿宋" w:hAnsi="仿宋" w:eastAsia="仿宋" w:cs="Arial"/>
          <w:spacing w:val="8"/>
          <w:sz w:val="32"/>
          <w:szCs w:val="32"/>
        </w:rPr>
        <w:t>本办法自发布之日起施行。</w:t>
      </w:r>
      <w:r>
        <w:rPr>
          <w:rFonts w:ascii="仿宋" w:hAnsi="仿宋" w:eastAsia="仿宋" w:cs="Arial"/>
          <w:spacing w:val="8"/>
          <w:sz w:val="32"/>
          <w:szCs w:val="32"/>
        </w:rPr>
        <w:br w:type="textWrapping"/>
      </w:r>
    </w:p>
    <w:p>
      <w:pPr>
        <w:jc w:val="center"/>
        <w:rPr>
          <w:rStyle w:val="6"/>
          <w:rFonts w:hint="eastAsia" w:cs="Arial" w:asciiTheme="majorEastAsia" w:hAnsiTheme="majorEastAsia" w:eastAsiaTheme="majorEastAsia"/>
          <w:spacing w:val="8"/>
          <w:sz w:val="36"/>
          <w:szCs w:val="36"/>
          <w:lang w:eastAsia="zh-CN"/>
        </w:rPr>
      </w:pPr>
    </w:p>
    <w:p>
      <w:pPr>
        <w:jc w:val="center"/>
        <w:rPr>
          <w:rStyle w:val="6"/>
          <w:rFonts w:hint="eastAsia" w:cs="Arial" w:asciiTheme="majorEastAsia" w:hAnsiTheme="majorEastAsia" w:eastAsiaTheme="majorEastAsia"/>
          <w:spacing w:val="8"/>
          <w:sz w:val="36"/>
          <w:szCs w:val="36"/>
          <w:lang w:eastAsia="zh-CN"/>
        </w:rPr>
      </w:pPr>
    </w:p>
    <w:p>
      <w:pPr>
        <w:jc w:val="center"/>
        <w:rPr>
          <w:rStyle w:val="6"/>
          <w:rFonts w:hint="eastAsia" w:cs="Arial" w:asciiTheme="majorEastAsia" w:hAnsiTheme="majorEastAsia" w:eastAsiaTheme="majorEastAsia"/>
          <w:spacing w:val="8"/>
          <w:sz w:val="36"/>
          <w:szCs w:val="36"/>
          <w:lang w:eastAsia="zh-CN"/>
        </w:rPr>
      </w:pPr>
    </w:p>
    <w:p>
      <w:pPr>
        <w:jc w:val="center"/>
        <w:rPr>
          <w:rStyle w:val="6"/>
          <w:rFonts w:hint="eastAsia" w:cs="Arial" w:asciiTheme="majorEastAsia" w:hAnsiTheme="majorEastAsia" w:eastAsiaTheme="majorEastAsia"/>
          <w:spacing w:val="8"/>
          <w:sz w:val="36"/>
          <w:szCs w:val="36"/>
          <w:lang w:eastAsia="zh-CN"/>
        </w:rPr>
      </w:pPr>
    </w:p>
    <w:p>
      <w:pPr>
        <w:jc w:val="center"/>
        <w:rPr>
          <w:rStyle w:val="6"/>
          <w:rFonts w:hint="eastAsia" w:cs="Arial" w:asciiTheme="majorEastAsia" w:hAnsiTheme="majorEastAsia" w:eastAsiaTheme="majorEastAsia"/>
          <w:spacing w:val="8"/>
          <w:sz w:val="36"/>
          <w:szCs w:val="36"/>
          <w:lang w:eastAsia="zh-CN"/>
        </w:rPr>
      </w:pPr>
    </w:p>
    <w:p>
      <w:pPr>
        <w:jc w:val="center"/>
        <w:rPr>
          <w:rStyle w:val="6"/>
          <w:rFonts w:hint="eastAsia" w:cs="Arial" w:asciiTheme="majorEastAsia" w:hAnsiTheme="majorEastAsia" w:eastAsiaTheme="majorEastAsia"/>
          <w:spacing w:val="8"/>
          <w:sz w:val="36"/>
          <w:szCs w:val="36"/>
          <w:lang w:eastAsia="zh-CN"/>
        </w:rPr>
      </w:pPr>
      <w:r>
        <w:rPr>
          <w:rStyle w:val="6"/>
          <w:rFonts w:hint="eastAsia" w:cs="Arial" w:asciiTheme="majorEastAsia" w:hAnsiTheme="majorEastAsia" w:eastAsiaTheme="majorEastAsia"/>
          <w:spacing w:val="8"/>
          <w:sz w:val="36"/>
          <w:szCs w:val="36"/>
          <w:lang w:eastAsia="zh-CN"/>
        </w:rPr>
        <w:t>桥东街道办事处</w:t>
      </w:r>
    </w:p>
    <w:p>
      <w:pPr>
        <w:jc w:val="center"/>
        <w:rPr>
          <w:rStyle w:val="6"/>
          <w:rFonts w:cs="Arial" w:asciiTheme="majorEastAsia" w:hAnsiTheme="majorEastAsia" w:eastAsiaTheme="majorEastAsia"/>
          <w:spacing w:val="8"/>
          <w:sz w:val="36"/>
          <w:szCs w:val="36"/>
        </w:rPr>
      </w:pPr>
      <w:r>
        <w:rPr>
          <w:rStyle w:val="6"/>
          <w:rFonts w:cs="Arial" w:asciiTheme="majorEastAsia" w:hAnsiTheme="majorEastAsia" w:eastAsiaTheme="majorEastAsia"/>
          <w:spacing w:val="8"/>
          <w:sz w:val="36"/>
          <w:szCs w:val="36"/>
        </w:rPr>
        <w:t>行政执法全过程记录实施办</w:t>
      </w:r>
      <w:r>
        <w:rPr>
          <w:rStyle w:val="6"/>
          <w:rFonts w:hint="eastAsia" w:cs="Arial" w:asciiTheme="majorEastAsia" w:hAnsiTheme="majorEastAsia" w:eastAsiaTheme="majorEastAsia"/>
          <w:spacing w:val="8"/>
          <w:sz w:val="36"/>
          <w:szCs w:val="36"/>
        </w:rPr>
        <w:t>法</w:t>
      </w:r>
    </w:p>
    <w:p>
      <w:pPr>
        <w:jc w:val="center"/>
        <w:rPr>
          <w:rFonts w:ascii="华文楷体" w:hAnsi="华文楷体" w:eastAsia="华文楷体" w:cs="Arial"/>
          <w:b/>
          <w:spacing w:val="8"/>
          <w:sz w:val="32"/>
          <w:szCs w:val="32"/>
        </w:rPr>
      </w:pPr>
      <w:r>
        <w:rPr>
          <w:rFonts w:ascii="华文楷体" w:hAnsi="华文楷体" w:eastAsia="华文楷体" w:cs="Arial"/>
          <w:b/>
          <w:spacing w:val="8"/>
          <w:sz w:val="32"/>
          <w:szCs w:val="32"/>
        </w:rPr>
        <w:t>第一章</w:t>
      </w:r>
      <w:r>
        <w:rPr>
          <w:rFonts w:hint="eastAsia" w:ascii="华文楷体" w:hAnsi="华文楷体" w:eastAsia="华文楷体" w:cs="Arial"/>
          <w:b/>
          <w:spacing w:val="8"/>
          <w:sz w:val="32"/>
          <w:szCs w:val="32"/>
        </w:rPr>
        <w:t xml:space="preserve">  </w:t>
      </w:r>
      <w:r>
        <w:rPr>
          <w:rFonts w:ascii="华文楷体" w:hAnsi="华文楷体" w:eastAsia="华文楷体" w:cs="Arial"/>
          <w:b/>
          <w:spacing w:val="8"/>
          <w:sz w:val="32"/>
          <w:szCs w:val="32"/>
        </w:rPr>
        <w:t>总  则</w:t>
      </w:r>
    </w:p>
    <w:p>
      <w:pPr>
        <w:jc w:val="left"/>
        <w:rPr>
          <w:rFonts w:cs="Arial" w:asciiTheme="majorEastAsia" w:hAnsiTheme="majorEastAsia" w:eastAsiaTheme="majorEastAsia"/>
          <w:b/>
          <w:bCs/>
          <w:spacing w:val="8"/>
          <w:sz w:val="36"/>
          <w:szCs w:val="36"/>
        </w:rPr>
      </w:pPr>
      <w:r>
        <w:rPr>
          <w:rFonts w:hint="eastAsia" w:ascii="仿宋" w:hAnsi="仿宋" w:eastAsia="仿宋" w:cs="Arial"/>
          <w:spacing w:val="8"/>
          <w:sz w:val="32"/>
          <w:szCs w:val="32"/>
        </w:rPr>
        <w:t xml:space="preserve">    </w:t>
      </w:r>
      <w:r>
        <w:rPr>
          <w:rFonts w:ascii="仿宋" w:hAnsi="仿宋" w:eastAsia="仿宋" w:cs="Arial"/>
          <w:b/>
          <w:spacing w:val="8"/>
          <w:sz w:val="32"/>
          <w:szCs w:val="32"/>
        </w:rPr>
        <w:t>第一条</w:t>
      </w:r>
      <w:r>
        <w:rPr>
          <w:rFonts w:hint="eastAsia" w:ascii="仿宋" w:hAnsi="仿宋" w:eastAsia="仿宋" w:cs="Arial"/>
          <w:spacing w:val="8"/>
          <w:sz w:val="32"/>
          <w:szCs w:val="32"/>
        </w:rPr>
        <w:t xml:space="preserve">  </w:t>
      </w:r>
      <w:r>
        <w:rPr>
          <w:rFonts w:ascii="仿宋" w:hAnsi="仿宋" w:eastAsia="仿宋" w:cs="Arial"/>
          <w:spacing w:val="8"/>
          <w:sz w:val="32"/>
          <w:szCs w:val="32"/>
        </w:rPr>
        <w:t>为推进行政执法全过程记录制度建设，规范行政执法程序，促进行政执法机关严格、规范、公正、文明执法，保障公民、法人和其他社会组织合法权益，根据</w:t>
      </w:r>
      <w:r>
        <w:rPr>
          <w:rFonts w:hint="eastAsia" w:ascii="仿宋" w:hAnsi="仿宋" w:eastAsia="仿宋" w:cs="Arial"/>
          <w:spacing w:val="8"/>
          <w:sz w:val="32"/>
          <w:szCs w:val="32"/>
        </w:rPr>
        <w:t>有关</w:t>
      </w:r>
      <w:r>
        <w:rPr>
          <w:rFonts w:ascii="仿宋" w:hAnsi="仿宋" w:eastAsia="仿宋" w:cs="Arial"/>
          <w:spacing w:val="8"/>
          <w:sz w:val="32"/>
          <w:szCs w:val="32"/>
        </w:rPr>
        <w:t>法</w:t>
      </w:r>
      <w:r>
        <w:rPr>
          <w:rFonts w:hint="eastAsia" w:ascii="仿宋" w:hAnsi="仿宋" w:eastAsia="仿宋" w:cs="Arial"/>
          <w:spacing w:val="8"/>
          <w:sz w:val="32"/>
          <w:szCs w:val="32"/>
        </w:rPr>
        <w:t>律</w:t>
      </w:r>
      <w:r>
        <w:rPr>
          <w:rFonts w:ascii="仿宋" w:hAnsi="仿宋" w:eastAsia="仿宋" w:cs="Arial"/>
          <w:spacing w:val="8"/>
          <w:sz w:val="32"/>
          <w:szCs w:val="32"/>
        </w:rPr>
        <w:t>法规规定，结合</w:t>
      </w:r>
      <w:r>
        <w:rPr>
          <w:rFonts w:hint="eastAsia" w:ascii="仿宋" w:hAnsi="仿宋" w:eastAsia="仿宋" w:cs="Arial"/>
          <w:spacing w:val="8"/>
          <w:sz w:val="32"/>
          <w:szCs w:val="32"/>
          <w:lang w:eastAsia="zh-CN"/>
        </w:rPr>
        <w:t>街道</w:t>
      </w:r>
      <w:r>
        <w:rPr>
          <w:rFonts w:ascii="仿宋" w:hAnsi="仿宋" w:eastAsia="仿宋" w:cs="Arial"/>
          <w:spacing w:val="8"/>
          <w:sz w:val="32"/>
          <w:szCs w:val="32"/>
        </w:rPr>
        <w:t>实际，制定本办法。</w:t>
      </w:r>
    </w:p>
    <w:p>
      <w:pPr>
        <w:ind w:firstLine="664" w:firstLineChars="197"/>
        <w:jc w:val="left"/>
        <w:rPr>
          <w:rFonts w:ascii="仿宋" w:hAnsi="仿宋" w:eastAsia="仿宋" w:cs="Arial"/>
          <w:spacing w:val="8"/>
          <w:sz w:val="32"/>
          <w:szCs w:val="32"/>
        </w:rPr>
      </w:pPr>
      <w:r>
        <w:rPr>
          <w:rFonts w:ascii="仿宋" w:hAnsi="仿宋" w:eastAsia="仿宋" w:cs="Arial"/>
          <w:b/>
          <w:spacing w:val="8"/>
          <w:sz w:val="32"/>
          <w:szCs w:val="32"/>
        </w:rPr>
        <w:t>第二条</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本办法所称行政执法，是指依据法律、法规和规章实施的行政许可、行政处罚、行政强制、行政检查、行政处理等行政行为。</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第三条</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本办法所称全过程记录，是指行政执法部门及其执法人员通过文字、音像等记录方式，对执法程序启动、调查取证、审查决定、送达执行、归档管理等行政执法整个过程进行跟踪记录的活动。</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文字记录方式包括向当事人出具的行政执法文书、调查取证相关文书、鉴定意见、专家论证报告、听证报告、内部程序审批表、送达回证等书面记录。</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音像记录方式包括采用照相、录音、录像、视频监控等方式进行的记录。</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文字与音像记录方式可同时使用，也可分别使用。</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第四条</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行政执法全过程记录应坚持合法、客观、公正的原则。</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行政执法人员应根据行政执法行为的性质、种类、现场、阶段不同，采取合法、适当、有效的方式和手段对执法全过程实施记录。</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第五条</w:t>
      </w:r>
      <w:r>
        <w:rPr>
          <w:rFonts w:hint="eastAsia" w:ascii="仿宋" w:hAnsi="仿宋" w:eastAsia="仿宋" w:cs="Arial"/>
          <w:spacing w:val="8"/>
          <w:sz w:val="32"/>
          <w:szCs w:val="32"/>
        </w:rPr>
        <w:t xml:space="preserve">  应</w:t>
      </w:r>
      <w:r>
        <w:rPr>
          <w:rFonts w:ascii="仿宋" w:hAnsi="仿宋" w:eastAsia="仿宋" w:cs="Arial"/>
          <w:spacing w:val="8"/>
          <w:sz w:val="32"/>
          <w:szCs w:val="32"/>
        </w:rPr>
        <w:t>加强行政执法信息化建设，在行政执法信息系统中全过程进行文字、音像记录，根据执法需要统一配备相应的音像记录设备，提高执法效率和规范化水平。</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第六条</w:t>
      </w:r>
      <w:r>
        <w:rPr>
          <w:rFonts w:hint="eastAsia" w:eastAsia="仿宋" w:cs="Arial" w:asciiTheme="minorEastAsia" w:hAnsiTheme="minorEastAsia"/>
          <w:spacing w:val="8"/>
          <w:sz w:val="32"/>
          <w:szCs w:val="32"/>
        </w:rPr>
        <w:t xml:space="preserve">  </w:t>
      </w:r>
      <w:r>
        <w:rPr>
          <w:rFonts w:hint="eastAsia" w:ascii="仿宋" w:hAnsi="仿宋" w:eastAsia="仿宋" w:cs="Arial"/>
          <w:spacing w:val="8"/>
          <w:sz w:val="32"/>
          <w:szCs w:val="32"/>
          <w:lang w:eastAsia="zh-CN"/>
        </w:rPr>
        <w:t>街道</w:t>
      </w:r>
      <w:r>
        <w:rPr>
          <w:rFonts w:ascii="仿宋" w:hAnsi="仿宋" w:eastAsia="仿宋" w:cs="Arial"/>
          <w:spacing w:val="8"/>
          <w:sz w:val="32"/>
          <w:szCs w:val="32"/>
        </w:rPr>
        <w:t>执法大队应明确记录员，按照行政执法的依据、条件和程序，全程记录行政执法过程和内部审批流程，由承办人提出意见和理由，经审核人审核后，由批准人批准。</w:t>
      </w:r>
    </w:p>
    <w:p>
      <w:pPr>
        <w:jc w:val="left"/>
        <w:rPr>
          <w:rFonts w:ascii="仿宋" w:hAnsi="仿宋" w:eastAsia="仿宋" w:cs="Arial"/>
          <w:spacing w:val="8"/>
          <w:sz w:val="32"/>
          <w:szCs w:val="32"/>
        </w:rPr>
      </w:pPr>
      <w:r>
        <w:rPr>
          <w:rFonts w:ascii="华文楷体" w:hAnsi="华文楷体" w:eastAsia="华文楷体" w:cs="Arial"/>
          <w:b/>
          <w:spacing w:val="8"/>
          <w:sz w:val="32"/>
          <w:szCs w:val="32"/>
        </w:rPr>
        <w:t>第二章</w:t>
      </w:r>
      <w:r>
        <w:rPr>
          <w:rFonts w:hint="eastAsia" w:ascii="华文楷体" w:hAnsi="华文楷体" w:eastAsia="华文楷体" w:cs="Arial"/>
          <w:b/>
          <w:spacing w:val="8"/>
          <w:sz w:val="32"/>
          <w:szCs w:val="32"/>
        </w:rPr>
        <w:t xml:space="preserve">  </w:t>
      </w:r>
      <w:r>
        <w:rPr>
          <w:rFonts w:ascii="华文楷体" w:hAnsi="华文楷体" w:eastAsia="华文楷体" w:cs="Arial"/>
          <w:b/>
          <w:spacing w:val="8"/>
          <w:sz w:val="32"/>
          <w:szCs w:val="32"/>
        </w:rPr>
        <w:t>启动文字、音像记录的范围</w:t>
      </w:r>
      <w:r>
        <w:rPr>
          <w:rFonts w:ascii="仿宋" w:hAnsi="仿宋" w:eastAsia="仿宋" w:cs="Arial"/>
          <w:spacing w:val="8"/>
          <w:sz w:val="32"/>
          <w:szCs w:val="32"/>
        </w:rPr>
        <w:br w:type="textWrapping"/>
      </w:r>
      <w:r>
        <w:rPr>
          <w:rFonts w:ascii="仿宋" w:hAnsi="仿宋" w:eastAsia="仿宋" w:cs="Arial"/>
          <w:b/>
          <w:spacing w:val="8"/>
          <w:sz w:val="32"/>
          <w:szCs w:val="32"/>
        </w:rPr>
        <w:t>第七条</w:t>
      </w:r>
      <w:r>
        <w:rPr>
          <w:rFonts w:hint="eastAsia" w:ascii="仿宋" w:hAnsi="仿宋" w:eastAsia="仿宋" w:cs="Arial"/>
          <w:spacing w:val="8"/>
          <w:sz w:val="32"/>
          <w:szCs w:val="32"/>
        </w:rPr>
        <w:t xml:space="preserve">  </w:t>
      </w:r>
      <w:r>
        <w:rPr>
          <w:rFonts w:ascii="仿宋" w:hAnsi="仿宋" w:eastAsia="仿宋" w:cs="Arial"/>
          <w:spacing w:val="8"/>
          <w:sz w:val="32"/>
          <w:szCs w:val="32"/>
        </w:rPr>
        <w:t>下列行政处罚过程需文字记录：</w:t>
      </w:r>
      <w:r>
        <w:rPr>
          <w:rFonts w:ascii="仿宋" w:hAnsi="仿宋" w:eastAsia="仿宋" w:cs="Arial"/>
          <w:spacing w:val="8"/>
          <w:sz w:val="32"/>
          <w:szCs w:val="32"/>
        </w:rPr>
        <w:br w:type="textWrapping"/>
      </w:r>
      <w:r>
        <w:rPr>
          <w:rFonts w:ascii="仿宋" w:hAnsi="仿宋" w:eastAsia="仿宋" w:cs="Arial"/>
          <w:spacing w:val="8"/>
          <w:sz w:val="32"/>
          <w:szCs w:val="32"/>
        </w:rPr>
        <w:t>1、案件来源登记、批转记录；</w:t>
      </w:r>
      <w:r>
        <w:rPr>
          <w:rFonts w:ascii="仿宋" w:hAnsi="仿宋" w:eastAsia="仿宋" w:cs="Arial"/>
          <w:spacing w:val="8"/>
          <w:sz w:val="32"/>
          <w:szCs w:val="32"/>
        </w:rPr>
        <w:br w:type="textWrapping"/>
      </w:r>
      <w:r>
        <w:rPr>
          <w:rFonts w:ascii="仿宋" w:hAnsi="仿宋" w:eastAsia="仿宋" w:cs="Arial"/>
          <w:spacing w:val="8"/>
          <w:sz w:val="32"/>
          <w:szCs w:val="32"/>
        </w:rPr>
        <w:t>2、核查记录；</w:t>
      </w:r>
      <w:r>
        <w:rPr>
          <w:rFonts w:ascii="仿宋" w:hAnsi="仿宋" w:eastAsia="仿宋" w:cs="Arial"/>
          <w:spacing w:val="8"/>
          <w:sz w:val="32"/>
          <w:szCs w:val="32"/>
        </w:rPr>
        <w:br w:type="textWrapping"/>
      </w:r>
      <w:r>
        <w:rPr>
          <w:rFonts w:ascii="仿宋" w:hAnsi="仿宋" w:eastAsia="仿宋" w:cs="Arial"/>
          <w:spacing w:val="8"/>
          <w:sz w:val="32"/>
          <w:szCs w:val="32"/>
        </w:rPr>
        <w:t>3、现场检查、现场抽样记录；</w:t>
      </w:r>
      <w:r>
        <w:rPr>
          <w:rFonts w:ascii="仿宋" w:hAnsi="仿宋" w:eastAsia="仿宋" w:cs="Arial"/>
          <w:spacing w:val="8"/>
          <w:sz w:val="32"/>
          <w:szCs w:val="32"/>
        </w:rPr>
        <w:br w:type="textWrapping"/>
      </w:r>
      <w:r>
        <w:rPr>
          <w:rFonts w:ascii="仿宋" w:hAnsi="仿宋" w:eastAsia="仿宋" w:cs="Arial"/>
          <w:spacing w:val="8"/>
          <w:sz w:val="32"/>
          <w:szCs w:val="32"/>
        </w:rPr>
        <w:t>4、询问调查记录；</w:t>
      </w:r>
      <w:r>
        <w:rPr>
          <w:rFonts w:ascii="仿宋" w:hAnsi="仿宋" w:eastAsia="仿宋" w:cs="Arial"/>
          <w:spacing w:val="8"/>
          <w:sz w:val="32"/>
          <w:szCs w:val="32"/>
        </w:rPr>
        <w:br w:type="textWrapping"/>
      </w:r>
      <w:r>
        <w:rPr>
          <w:rFonts w:ascii="仿宋" w:hAnsi="仿宋" w:eastAsia="仿宋" w:cs="Arial"/>
          <w:spacing w:val="8"/>
          <w:sz w:val="32"/>
          <w:szCs w:val="32"/>
        </w:rPr>
        <w:t>5、案件研究记录；</w:t>
      </w:r>
      <w:r>
        <w:rPr>
          <w:rFonts w:ascii="仿宋" w:hAnsi="仿宋" w:eastAsia="仿宋" w:cs="Arial"/>
          <w:spacing w:val="8"/>
          <w:sz w:val="32"/>
          <w:szCs w:val="32"/>
        </w:rPr>
        <w:br w:type="textWrapping"/>
      </w:r>
      <w:r>
        <w:rPr>
          <w:rFonts w:ascii="仿宋" w:hAnsi="仿宋" w:eastAsia="仿宋" w:cs="Arial"/>
          <w:spacing w:val="8"/>
          <w:sz w:val="32"/>
          <w:szCs w:val="32"/>
        </w:rPr>
        <w:t>6、法律文书送达记录；</w:t>
      </w:r>
      <w:r>
        <w:rPr>
          <w:rFonts w:ascii="仿宋" w:hAnsi="仿宋" w:eastAsia="仿宋" w:cs="Arial"/>
          <w:spacing w:val="8"/>
          <w:sz w:val="32"/>
          <w:szCs w:val="32"/>
        </w:rPr>
        <w:br w:type="textWrapping"/>
      </w:r>
      <w:r>
        <w:rPr>
          <w:rFonts w:ascii="仿宋" w:hAnsi="仿宋" w:eastAsia="仿宋" w:cs="Arial"/>
          <w:spacing w:val="8"/>
          <w:sz w:val="32"/>
          <w:szCs w:val="32"/>
        </w:rPr>
        <w:t>7、听证会记录；</w:t>
      </w:r>
      <w:r>
        <w:rPr>
          <w:rFonts w:ascii="仿宋" w:hAnsi="仿宋" w:eastAsia="仿宋" w:cs="Arial"/>
          <w:spacing w:val="8"/>
          <w:sz w:val="32"/>
          <w:szCs w:val="32"/>
        </w:rPr>
        <w:br w:type="textWrapping"/>
      </w:r>
      <w:r>
        <w:rPr>
          <w:rFonts w:ascii="仿宋" w:hAnsi="仿宋" w:eastAsia="仿宋" w:cs="Arial"/>
          <w:spacing w:val="8"/>
          <w:sz w:val="32"/>
          <w:szCs w:val="32"/>
        </w:rPr>
        <w:t>8、立案(销案)记录；</w:t>
      </w:r>
      <w:r>
        <w:rPr>
          <w:rFonts w:ascii="仿宋" w:hAnsi="仿宋" w:eastAsia="仿宋" w:cs="Arial"/>
          <w:spacing w:val="8"/>
          <w:sz w:val="32"/>
          <w:szCs w:val="32"/>
        </w:rPr>
        <w:br w:type="textWrapping"/>
      </w:r>
      <w:r>
        <w:rPr>
          <w:rFonts w:ascii="仿宋" w:hAnsi="仿宋" w:eastAsia="仿宋" w:cs="Arial"/>
          <w:spacing w:val="8"/>
          <w:sz w:val="32"/>
          <w:szCs w:val="32"/>
        </w:rPr>
        <w:t>9、有关事项审批记录；</w:t>
      </w:r>
      <w:r>
        <w:rPr>
          <w:rFonts w:ascii="仿宋" w:hAnsi="仿宋" w:eastAsia="仿宋" w:cs="Arial"/>
          <w:spacing w:val="8"/>
          <w:sz w:val="32"/>
          <w:szCs w:val="32"/>
        </w:rPr>
        <w:br w:type="textWrapping"/>
      </w:r>
      <w:r>
        <w:rPr>
          <w:rFonts w:ascii="仿宋" w:hAnsi="仿宋" w:eastAsia="仿宋" w:cs="Arial"/>
          <w:spacing w:val="8"/>
          <w:sz w:val="32"/>
          <w:szCs w:val="32"/>
        </w:rPr>
        <w:t>10、法制核审记录；</w:t>
      </w:r>
      <w:r>
        <w:rPr>
          <w:rFonts w:ascii="仿宋" w:hAnsi="仿宋" w:eastAsia="仿宋" w:cs="Arial"/>
          <w:spacing w:val="8"/>
          <w:sz w:val="32"/>
          <w:szCs w:val="32"/>
        </w:rPr>
        <w:br w:type="textWrapping"/>
      </w:r>
      <w:r>
        <w:rPr>
          <w:rFonts w:ascii="仿宋" w:hAnsi="仿宋" w:eastAsia="仿宋" w:cs="Arial"/>
          <w:spacing w:val="8"/>
          <w:sz w:val="32"/>
          <w:szCs w:val="32"/>
        </w:rPr>
        <w:t>11、行政处罚审批记录；</w:t>
      </w:r>
      <w:r>
        <w:rPr>
          <w:rFonts w:ascii="仿宋" w:hAnsi="仿宋" w:eastAsia="仿宋" w:cs="Arial"/>
          <w:spacing w:val="8"/>
          <w:sz w:val="32"/>
          <w:szCs w:val="32"/>
        </w:rPr>
        <w:br w:type="textWrapping"/>
      </w:r>
      <w:r>
        <w:rPr>
          <w:rFonts w:ascii="仿宋" w:hAnsi="仿宋" w:eastAsia="仿宋" w:cs="Arial"/>
          <w:spacing w:val="8"/>
          <w:sz w:val="32"/>
          <w:szCs w:val="32"/>
        </w:rPr>
        <w:t>12、处罚决定执行记录；</w:t>
      </w:r>
      <w:r>
        <w:rPr>
          <w:rFonts w:ascii="仿宋" w:hAnsi="仿宋" w:eastAsia="仿宋" w:cs="Arial"/>
          <w:spacing w:val="8"/>
          <w:sz w:val="32"/>
          <w:szCs w:val="32"/>
        </w:rPr>
        <w:br w:type="textWrapping"/>
      </w:r>
      <w:r>
        <w:rPr>
          <w:rFonts w:ascii="仿宋" w:hAnsi="仿宋" w:eastAsia="仿宋" w:cs="Arial"/>
          <w:spacing w:val="8"/>
          <w:sz w:val="32"/>
          <w:szCs w:val="32"/>
        </w:rPr>
        <w:t>13、结案记录；</w:t>
      </w:r>
      <w:r>
        <w:rPr>
          <w:rFonts w:ascii="仿宋" w:hAnsi="仿宋" w:eastAsia="仿宋" w:cs="Arial"/>
          <w:spacing w:val="8"/>
          <w:sz w:val="32"/>
          <w:szCs w:val="32"/>
        </w:rPr>
        <w:br w:type="textWrapping"/>
      </w:r>
      <w:r>
        <w:rPr>
          <w:rFonts w:ascii="仿宋" w:hAnsi="仿宋" w:eastAsia="仿宋" w:cs="Arial"/>
          <w:spacing w:val="8"/>
          <w:sz w:val="32"/>
          <w:szCs w:val="32"/>
        </w:rPr>
        <w:t>14、案件公示记录。</w:t>
      </w:r>
      <w:r>
        <w:rPr>
          <w:rFonts w:ascii="仿宋" w:hAnsi="仿宋" w:eastAsia="仿宋" w:cs="Arial"/>
          <w:spacing w:val="8"/>
          <w:sz w:val="32"/>
          <w:szCs w:val="32"/>
        </w:rPr>
        <w:br w:type="textWrapping"/>
      </w:r>
      <w:r>
        <w:rPr>
          <w:rFonts w:ascii="仿宋" w:hAnsi="仿宋" w:eastAsia="仿宋" w:cs="Arial"/>
          <w:b/>
          <w:spacing w:val="8"/>
          <w:sz w:val="32"/>
          <w:szCs w:val="32"/>
        </w:rPr>
        <w:t>第八条</w:t>
      </w:r>
      <w:r>
        <w:rPr>
          <w:rFonts w:hint="eastAsia" w:ascii="仿宋" w:hAnsi="仿宋" w:eastAsia="仿宋" w:cs="Arial"/>
          <w:spacing w:val="8"/>
          <w:sz w:val="32"/>
          <w:szCs w:val="32"/>
        </w:rPr>
        <w:t xml:space="preserve">  </w:t>
      </w:r>
      <w:r>
        <w:rPr>
          <w:rFonts w:ascii="仿宋" w:hAnsi="仿宋" w:eastAsia="仿宋" w:cs="Arial"/>
          <w:spacing w:val="8"/>
          <w:sz w:val="32"/>
          <w:szCs w:val="32"/>
        </w:rPr>
        <w:t>下列行政措施需文字记录；</w:t>
      </w:r>
      <w:r>
        <w:rPr>
          <w:rFonts w:ascii="仿宋" w:hAnsi="仿宋" w:eastAsia="仿宋" w:cs="Arial"/>
          <w:spacing w:val="8"/>
          <w:sz w:val="32"/>
          <w:szCs w:val="32"/>
        </w:rPr>
        <w:br w:type="textWrapping"/>
      </w:r>
      <w:r>
        <w:rPr>
          <w:rFonts w:ascii="仿宋" w:hAnsi="仿宋" w:eastAsia="仿宋" w:cs="Arial"/>
          <w:spacing w:val="8"/>
          <w:sz w:val="32"/>
          <w:szCs w:val="32"/>
        </w:rPr>
        <w:t>1、证据先行登记保全记录；</w:t>
      </w:r>
      <w:r>
        <w:rPr>
          <w:rFonts w:ascii="仿宋" w:hAnsi="仿宋" w:eastAsia="仿宋" w:cs="Arial"/>
          <w:spacing w:val="8"/>
          <w:sz w:val="32"/>
          <w:szCs w:val="32"/>
        </w:rPr>
        <w:br w:type="textWrapping"/>
      </w:r>
      <w:r>
        <w:rPr>
          <w:rFonts w:ascii="仿宋" w:hAnsi="仿宋" w:eastAsia="仿宋" w:cs="Arial"/>
          <w:spacing w:val="8"/>
          <w:sz w:val="32"/>
          <w:szCs w:val="32"/>
        </w:rPr>
        <w:t>2、采取强制措施核审记录；</w:t>
      </w:r>
      <w:r>
        <w:rPr>
          <w:rFonts w:ascii="仿宋" w:hAnsi="仿宋" w:eastAsia="仿宋" w:cs="Arial"/>
          <w:spacing w:val="8"/>
          <w:sz w:val="32"/>
          <w:szCs w:val="32"/>
        </w:rPr>
        <w:br w:type="textWrapping"/>
      </w:r>
      <w:r>
        <w:rPr>
          <w:rFonts w:ascii="仿宋" w:hAnsi="仿宋" w:eastAsia="仿宋" w:cs="Arial"/>
          <w:spacing w:val="8"/>
          <w:sz w:val="32"/>
          <w:szCs w:val="32"/>
        </w:rPr>
        <w:t>3、采取强制措施审批记录；</w:t>
      </w:r>
      <w:r>
        <w:rPr>
          <w:rFonts w:ascii="仿宋" w:hAnsi="仿宋" w:eastAsia="仿宋" w:cs="Arial"/>
          <w:spacing w:val="8"/>
          <w:sz w:val="32"/>
          <w:szCs w:val="32"/>
        </w:rPr>
        <w:br w:type="textWrapping"/>
      </w:r>
      <w:r>
        <w:rPr>
          <w:rFonts w:ascii="仿宋" w:hAnsi="仿宋" w:eastAsia="仿宋" w:cs="Arial"/>
          <w:spacing w:val="8"/>
          <w:sz w:val="32"/>
          <w:szCs w:val="32"/>
        </w:rPr>
        <w:t>4、采取强制措施记录；</w:t>
      </w:r>
      <w:r>
        <w:rPr>
          <w:rFonts w:ascii="仿宋" w:hAnsi="仿宋" w:eastAsia="仿宋" w:cs="Arial"/>
          <w:spacing w:val="8"/>
          <w:sz w:val="32"/>
          <w:szCs w:val="32"/>
        </w:rPr>
        <w:br w:type="textWrapping"/>
      </w:r>
      <w:r>
        <w:rPr>
          <w:rFonts w:ascii="仿宋" w:hAnsi="仿宋" w:eastAsia="仿宋" w:cs="Arial"/>
          <w:spacing w:val="8"/>
          <w:sz w:val="32"/>
          <w:szCs w:val="32"/>
        </w:rPr>
        <w:t>5、解除强制措施记录；</w:t>
      </w:r>
      <w:r>
        <w:rPr>
          <w:rFonts w:ascii="仿宋" w:hAnsi="仿宋" w:eastAsia="仿宋" w:cs="Arial"/>
          <w:spacing w:val="8"/>
          <w:sz w:val="32"/>
          <w:szCs w:val="32"/>
        </w:rPr>
        <w:br w:type="textWrapping"/>
      </w:r>
      <w:r>
        <w:rPr>
          <w:rFonts w:ascii="仿宋" w:hAnsi="仿宋" w:eastAsia="仿宋" w:cs="Arial"/>
          <w:spacing w:val="8"/>
          <w:sz w:val="32"/>
          <w:szCs w:val="32"/>
        </w:rPr>
        <w:t>6、罚没款催缴记录；</w:t>
      </w:r>
      <w:r>
        <w:rPr>
          <w:rFonts w:ascii="仿宋" w:hAnsi="仿宋" w:eastAsia="仿宋" w:cs="Arial"/>
          <w:spacing w:val="8"/>
          <w:sz w:val="32"/>
          <w:szCs w:val="32"/>
        </w:rPr>
        <w:br w:type="textWrapping"/>
      </w:r>
      <w:r>
        <w:rPr>
          <w:rFonts w:ascii="仿宋" w:hAnsi="仿宋" w:eastAsia="仿宋" w:cs="Arial"/>
          <w:spacing w:val="8"/>
          <w:sz w:val="32"/>
          <w:szCs w:val="32"/>
        </w:rPr>
        <w:t>7、申请法院强制执行记录。</w:t>
      </w:r>
      <w:r>
        <w:rPr>
          <w:rFonts w:ascii="仿宋" w:hAnsi="仿宋" w:eastAsia="仿宋" w:cs="Arial"/>
          <w:spacing w:val="8"/>
          <w:sz w:val="32"/>
          <w:szCs w:val="32"/>
        </w:rPr>
        <w:br w:type="textWrapping"/>
      </w:r>
      <w:r>
        <w:rPr>
          <w:rFonts w:ascii="仿宋" w:hAnsi="仿宋" w:eastAsia="仿宋" w:cs="Arial"/>
          <w:b/>
          <w:spacing w:val="8"/>
          <w:sz w:val="32"/>
          <w:szCs w:val="32"/>
        </w:rPr>
        <w:t>第九条</w:t>
      </w:r>
      <w:r>
        <w:rPr>
          <w:rFonts w:hint="eastAsia" w:ascii="仿宋" w:hAnsi="仿宋" w:eastAsia="仿宋" w:cs="Arial"/>
          <w:spacing w:val="8"/>
          <w:sz w:val="32"/>
          <w:szCs w:val="32"/>
        </w:rPr>
        <w:t xml:space="preserve">  </w:t>
      </w:r>
      <w:r>
        <w:rPr>
          <w:rFonts w:ascii="仿宋" w:hAnsi="仿宋" w:eastAsia="仿宋" w:cs="Arial"/>
          <w:spacing w:val="8"/>
          <w:sz w:val="32"/>
          <w:szCs w:val="32"/>
        </w:rPr>
        <w:t>下列行政检查需文字记录：</w:t>
      </w:r>
      <w:r>
        <w:rPr>
          <w:rFonts w:ascii="仿宋" w:hAnsi="仿宋" w:eastAsia="仿宋" w:cs="Arial"/>
          <w:spacing w:val="8"/>
          <w:sz w:val="32"/>
          <w:szCs w:val="32"/>
        </w:rPr>
        <w:br w:type="textWrapping"/>
      </w:r>
      <w:r>
        <w:rPr>
          <w:rFonts w:ascii="仿宋" w:hAnsi="仿宋" w:eastAsia="仿宋" w:cs="Arial"/>
          <w:spacing w:val="8"/>
          <w:sz w:val="32"/>
          <w:szCs w:val="32"/>
        </w:rPr>
        <w:t>1、检查（抽查）方案记录；</w:t>
      </w:r>
      <w:r>
        <w:rPr>
          <w:rFonts w:ascii="仿宋" w:hAnsi="仿宋" w:eastAsia="仿宋" w:cs="Arial"/>
          <w:spacing w:val="8"/>
          <w:sz w:val="32"/>
          <w:szCs w:val="32"/>
        </w:rPr>
        <w:br w:type="textWrapping"/>
      </w:r>
      <w:r>
        <w:rPr>
          <w:rFonts w:ascii="仿宋" w:hAnsi="仿宋" w:eastAsia="仿宋" w:cs="Arial"/>
          <w:spacing w:val="8"/>
          <w:sz w:val="32"/>
          <w:szCs w:val="32"/>
        </w:rPr>
        <w:t>2、“双随机”检查人员、被检查市场主体记录；</w:t>
      </w:r>
      <w:r>
        <w:rPr>
          <w:rFonts w:ascii="仿宋" w:hAnsi="仿宋" w:eastAsia="仿宋" w:cs="Arial"/>
          <w:spacing w:val="8"/>
          <w:sz w:val="32"/>
          <w:szCs w:val="32"/>
        </w:rPr>
        <w:br w:type="textWrapping"/>
      </w:r>
      <w:r>
        <w:rPr>
          <w:rFonts w:ascii="仿宋" w:hAnsi="仿宋" w:eastAsia="仿宋" w:cs="Arial"/>
          <w:spacing w:val="8"/>
          <w:sz w:val="32"/>
          <w:szCs w:val="32"/>
        </w:rPr>
        <w:t>3、现场检查（抽查）实施记录；</w:t>
      </w:r>
      <w:r>
        <w:rPr>
          <w:rFonts w:ascii="仿宋" w:hAnsi="仿宋" w:eastAsia="仿宋" w:cs="Arial"/>
          <w:spacing w:val="8"/>
          <w:sz w:val="32"/>
          <w:szCs w:val="32"/>
        </w:rPr>
        <w:br w:type="textWrapping"/>
      </w:r>
      <w:r>
        <w:rPr>
          <w:rFonts w:ascii="仿宋" w:hAnsi="仿宋" w:eastAsia="仿宋" w:cs="Arial"/>
          <w:spacing w:val="8"/>
          <w:sz w:val="32"/>
          <w:szCs w:val="32"/>
        </w:rPr>
        <w:t>4、查处问题转入行政处罚程序记录；</w:t>
      </w:r>
      <w:r>
        <w:rPr>
          <w:rFonts w:ascii="仿宋" w:hAnsi="仿宋" w:eastAsia="仿宋" w:cs="Arial"/>
          <w:spacing w:val="8"/>
          <w:sz w:val="32"/>
          <w:szCs w:val="32"/>
        </w:rPr>
        <w:br w:type="textWrapping"/>
      </w:r>
      <w:r>
        <w:rPr>
          <w:rFonts w:ascii="仿宋" w:hAnsi="仿宋" w:eastAsia="仿宋" w:cs="Arial"/>
          <w:spacing w:val="8"/>
          <w:sz w:val="32"/>
          <w:szCs w:val="32"/>
        </w:rPr>
        <w:t>5、检查问题交办记录；</w:t>
      </w:r>
      <w:r>
        <w:rPr>
          <w:rFonts w:ascii="仿宋" w:hAnsi="仿宋" w:eastAsia="仿宋" w:cs="Arial"/>
          <w:spacing w:val="8"/>
          <w:sz w:val="32"/>
          <w:szCs w:val="32"/>
        </w:rPr>
        <w:br w:type="textWrapping"/>
      </w:r>
      <w:r>
        <w:rPr>
          <w:rFonts w:ascii="仿宋" w:hAnsi="仿宋" w:eastAsia="仿宋" w:cs="Arial"/>
          <w:spacing w:val="8"/>
          <w:sz w:val="32"/>
          <w:szCs w:val="32"/>
        </w:rPr>
        <w:t>6、检查（抽查）结果公示记录；</w:t>
      </w:r>
      <w:r>
        <w:rPr>
          <w:rFonts w:ascii="仿宋" w:hAnsi="仿宋" w:eastAsia="仿宋" w:cs="Arial"/>
          <w:spacing w:val="8"/>
          <w:sz w:val="32"/>
          <w:szCs w:val="32"/>
        </w:rPr>
        <w:br w:type="textWrapping"/>
      </w:r>
      <w:r>
        <w:rPr>
          <w:rFonts w:ascii="仿宋" w:hAnsi="仿宋" w:eastAsia="仿宋" w:cs="Arial"/>
          <w:spacing w:val="8"/>
          <w:sz w:val="32"/>
          <w:szCs w:val="32"/>
        </w:rPr>
        <w:t>7、问题线索移送记录。。</w:t>
      </w:r>
      <w:r>
        <w:rPr>
          <w:rFonts w:ascii="仿宋" w:hAnsi="仿宋" w:eastAsia="仿宋" w:cs="Arial"/>
          <w:spacing w:val="8"/>
          <w:sz w:val="32"/>
          <w:szCs w:val="32"/>
        </w:rPr>
        <w:br w:type="textWrapping"/>
      </w:r>
      <w:r>
        <w:rPr>
          <w:rFonts w:ascii="仿宋" w:hAnsi="仿宋" w:eastAsia="仿宋" w:cs="Arial"/>
          <w:b/>
          <w:spacing w:val="8"/>
          <w:sz w:val="32"/>
          <w:szCs w:val="32"/>
        </w:rPr>
        <w:t>第十一条</w:t>
      </w:r>
      <w:r>
        <w:rPr>
          <w:rFonts w:hint="eastAsia" w:ascii="仿宋" w:hAnsi="仿宋" w:eastAsia="仿宋" w:cs="Arial"/>
          <w:spacing w:val="8"/>
          <w:sz w:val="32"/>
          <w:szCs w:val="32"/>
        </w:rPr>
        <w:t xml:space="preserve">  </w:t>
      </w:r>
      <w:r>
        <w:rPr>
          <w:rFonts w:ascii="仿宋" w:hAnsi="仿宋" w:eastAsia="仿宋" w:cs="Arial"/>
          <w:spacing w:val="8"/>
          <w:sz w:val="32"/>
          <w:szCs w:val="32"/>
        </w:rPr>
        <w:t>下列执法过程需音像记录：</w:t>
      </w:r>
      <w:r>
        <w:rPr>
          <w:rFonts w:ascii="仿宋" w:hAnsi="仿宋" w:eastAsia="仿宋" w:cs="Arial"/>
          <w:spacing w:val="8"/>
          <w:sz w:val="32"/>
          <w:szCs w:val="32"/>
        </w:rPr>
        <w:br w:type="textWrapping"/>
      </w:r>
      <w:r>
        <w:rPr>
          <w:rFonts w:ascii="仿宋" w:hAnsi="仿宋" w:eastAsia="仿宋" w:cs="Arial"/>
          <w:spacing w:val="8"/>
          <w:sz w:val="32"/>
          <w:szCs w:val="32"/>
        </w:rPr>
        <w:t>1、现场检查（抽查）记录；</w:t>
      </w:r>
      <w:r>
        <w:rPr>
          <w:rFonts w:ascii="仿宋" w:hAnsi="仿宋" w:eastAsia="仿宋" w:cs="Arial"/>
          <w:spacing w:val="8"/>
          <w:sz w:val="32"/>
          <w:szCs w:val="32"/>
        </w:rPr>
        <w:br w:type="textWrapping"/>
      </w:r>
      <w:r>
        <w:rPr>
          <w:rFonts w:ascii="仿宋" w:hAnsi="仿宋" w:eastAsia="仿宋" w:cs="Arial"/>
          <w:spacing w:val="8"/>
          <w:sz w:val="32"/>
          <w:szCs w:val="32"/>
        </w:rPr>
        <w:t>2、采取证据保全、强制措施记录；</w:t>
      </w:r>
      <w:r>
        <w:rPr>
          <w:rFonts w:ascii="仿宋" w:hAnsi="仿宋" w:eastAsia="仿宋" w:cs="Arial"/>
          <w:spacing w:val="8"/>
          <w:sz w:val="32"/>
          <w:szCs w:val="32"/>
        </w:rPr>
        <w:br w:type="textWrapping"/>
      </w:r>
      <w:r>
        <w:rPr>
          <w:rFonts w:ascii="仿宋" w:hAnsi="仿宋" w:eastAsia="仿宋" w:cs="Arial"/>
          <w:spacing w:val="8"/>
          <w:sz w:val="32"/>
          <w:szCs w:val="32"/>
        </w:rPr>
        <w:t>3、样品抽样记录；</w:t>
      </w:r>
      <w:r>
        <w:rPr>
          <w:rFonts w:ascii="仿宋" w:hAnsi="仿宋" w:eastAsia="仿宋" w:cs="Arial"/>
          <w:spacing w:val="8"/>
          <w:sz w:val="32"/>
          <w:szCs w:val="32"/>
        </w:rPr>
        <w:br w:type="textWrapping"/>
      </w:r>
      <w:r>
        <w:rPr>
          <w:rFonts w:ascii="仿宋" w:hAnsi="仿宋" w:eastAsia="仿宋" w:cs="Arial"/>
          <w:spacing w:val="8"/>
          <w:sz w:val="32"/>
          <w:szCs w:val="32"/>
        </w:rPr>
        <w:t>4、物品处理记录；</w:t>
      </w:r>
    </w:p>
    <w:p>
      <w:pPr>
        <w:jc w:val="center"/>
        <w:rPr>
          <w:rFonts w:ascii="仿宋" w:hAnsi="仿宋" w:eastAsia="仿宋" w:cs="Arial"/>
          <w:spacing w:val="8"/>
          <w:sz w:val="32"/>
          <w:szCs w:val="32"/>
        </w:rPr>
      </w:pPr>
      <w:r>
        <w:rPr>
          <w:rFonts w:ascii="华文楷体" w:hAnsi="华文楷体" w:eastAsia="华文楷体" w:cs="Arial"/>
          <w:b/>
          <w:spacing w:val="8"/>
          <w:sz w:val="32"/>
          <w:szCs w:val="32"/>
        </w:rPr>
        <w:t>第三章</w:t>
      </w:r>
      <w:r>
        <w:rPr>
          <w:rFonts w:hint="eastAsia" w:ascii="华文楷体" w:hAnsi="华文楷体" w:eastAsia="华文楷体" w:cs="Arial"/>
          <w:b/>
          <w:spacing w:val="8"/>
          <w:sz w:val="32"/>
          <w:szCs w:val="32"/>
        </w:rPr>
        <w:t xml:space="preserve">  </w:t>
      </w:r>
      <w:r>
        <w:rPr>
          <w:rFonts w:ascii="华文楷体" w:hAnsi="华文楷体" w:eastAsia="华文楷体" w:cs="Arial"/>
          <w:b/>
          <w:spacing w:val="8"/>
          <w:sz w:val="32"/>
          <w:szCs w:val="32"/>
        </w:rPr>
        <w:t>程序启动的记录</w:t>
      </w:r>
    </w:p>
    <w:p>
      <w:pPr>
        <w:ind w:firstLine="675" w:firstLineChars="200"/>
        <w:jc w:val="left"/>
        <w:rPr>
          <w:rFonts w:ascii="仿宋" w:hAnsi="仿宋" w:eastAsia="仿宋" w:cs="Arial"/>
          <w:spacing w:val="8"/>
          <w:sz w:val="32"/>
          <w:szCs w:val="32"/>
        </w:rPr>
      </w:pPr>
      <w:r>
        <w:rPr>
          <w:rFonts w:ascii="仿宋" w:hAnsi="仿宋" w:eastAsia="仿宋" w:cs="Arial"/>
          <w:b/>
          <w:spacing w:val="8"/>
          <w:sz w:val="32"/>
          <w:szCs w:val="32"/>
        </w:rPr>
        <w:t>第十二条</w:t>
      </w:r>
      <w:r>
        <w:rPr>
          <w:rFonts w:hint="eastAsia" w:ascii="仿宋" w:hAnsi="仿宋" w:eastAsia="仿宋" w:cs="Arial"/>
          <w:b/>
          <w:spacing w:val="8"/>
          <w:sz w:val="32"/>
          <w:szCs w:val="32"/>
        </w:rPr>
        <w:t xml:space="preserve"> </w:t>
      </w:r>
      <w:r>
        <w:rPr>
          <w:rFonts w:hint="eastAsia" w:ascii="仿宋" w:hAnsi="仿宋" w:eastAsia="仿宋" w:cs="Arial"/>
          <w:spacing w:val="8"/>
          <w:sz w:val="32"/>
          <w:szCs w:val="32"/>
        </w:rPr>
        <w:t xml:space="preserve"> </w:t>
      </w:r>
      <w:r>
        <w:rPr>
          <w:rFonts w:ascii="仿宋" w:hAnsi="仿宋" w:eastAsia="仿宋" w:cs="Arial"/>
          <w:spacing w:val="8"/>
          <w:sz w:val="32"/>
          <w:szCs w:val="32"/>
        </w:rPr>
        <w:t>对公民、法人或其他组织依法申请办理的事项，应依照有关法律法规和规章的规定出具书面凭证或回执以及一次性告知申请人需补正的全部内容等予以记录。</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可在受理地点安装视频监控系统，实时记录受理、办理</w:t>
      </w:r>
      <w:r>
        <w:rPr>
          <w:rFonts w:hint="eastAsia" w:ascii="仿宋" w:hAnsi="仿宋" w:eastAsia="仿宋" w:cs="Arial"/>
          <w:spacing w:val="8"/>
          <w:sz w:val="32"/>
          <w:szCs w:val="32"/>
        </w:rPr>
        <w:t>过</w:t>
      </w:r>
      <w:r>
        <w:rPr>
          <w:rFonts w:ascii="仿宋" w:hAnsi="仿宋" w:eastAsia="仿宋" w:cs="Arial"/>
          <w:spacing w:val="8"/>
          <w:sz w:val="32"/>
          <w:szCs w:val="32"/>
        </w:rPr>
        <w:t>程。</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第十三条</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依职权启动一般程序行政执法的，由行政执法人员填写程序启动审批表，报机关负责人批准。情况紧急的，可先启动行政执法程序，并在行政执法程序启动后24小时内补报。</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程序启动审批表应载明启动原因、当事人基本情况、承办人意见、承办机构意见和行政机关负责人意见。其中重大行政执法行为还应载明行政执法机关法制机构合法性审查意见。</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第十四条</w:t>
      </w:r>
      <w:r>
        <w:rPr>
          <w:rFonts w:hint="eastAsia" w:ascii="仿宋" w:hAnsi="仿宋" w:eastAsia="仿宋" w:cs="Arial"/>
          <w:spacing w:val="8"/>
          <w:sz w:val="32"/>
          <w:szCs w:val="32"/>
        </w:rPr>
        <w:t xml:space="preserve">  </w:t>
      </w:r>
      <w:r>
        <w:rPr>
          <w:rFonts w:ascii="仿宋" w:hAnsi="仿宋" w:eastAsia="仿宋" w:cs="Arial"/>
          <w:spacing w:val="8"/>
          <w:sz w:val="32"/>
          <w:szCs w:val="32"/>
        </w:rPr>
        <w:t>接到公民、法人或其他组织对违法行为的投诉、举报，需要查处的，及时启动执法程序，并进行相应记录；经审查不需启动执法程序的，应依据相关法律、法规和规章的规定告知具名投诉人、举报人，并将相关情况作书面记录。</w:t>
      </w:r>
    </w:p>
    <w:p>
      <w:pPr>
        <w:jc w:val="center"/>
        <w:rPr>
          <w:rFonts w:ascii="仿宋" w:hAnsi="仿宋" w:eastAsia="仿宋" w:cs="Arial"/>
          <w:spacing w:val="8"/>
          <w:sz w:val="32"/>
          <w:szCs w:val="32"/>
        </w:rPr>
      </w:pPr>
      <w:r>
        <w:rPr>
          <w:rFonts w:ascii="华文楷体" w:hAnsi="华文楷体" w:eastAsia="华文楷体" w:cs="Arial"/>
          <w:b/>
          <w:spacing w:val="8"/>
          <w:sz w:val="32"/>
          <w:szCs w:val="32"/>
        </w:rPr>
        <w:t>第四章</w:t>
      </w:r>
      <w:r>
        <w:rPr>
          <w:rFonts w:hint="eastAsia" w:ascii="华文楷体" w:hAnsi="华文楷体" w:eastAsia="华文楷体" w:cs="Arial"/>
          <w:b/>
          <w:spacing w:val="8"/>
          <w:sz w:val="32"/>
          <w:szCs w:val="32"/>
        </w:rPr>
        <w:t xml:space="preserve">  </w:t>
      </w:r>
      <w:r>
        <w:rPr>
          <w:rFonts w:ascii="华文楷体" w:hAnsi="华文楷体" w:eastAsia="华文楷体" w:cs="Arial"/>
          <w:b/>
          <w:spacing w:val="8"/>
          <w:sz w:val="32"/>
          <w:szCs w:val="32"/>
        </w:rPr>
        <w:t>调查与取证的记录</w:t>
      </w:r>
    </w:p>
    <w:p>
      <w:pPr>
        <w:ind w:firstLine="675" w:firstLineChars="200"/>
        <w:jc w:val="left"/>
        <w:rPr>
          <w:rFonts w:ascii="仿宋" w:hAnsi="仿宋" w:eastAsia="仿宋" w:cs="Arial"/>
          <w:spacing w:val="8"/>
          <w:sz w:val="32"/>
          <w:szCs w:val="32"/>
        </w:rPr>
      </w:pPr>
      <w:r>
        <w:rPr>
          <w:rFonts w:ascii="仿宋" w:hAnsi="仿宋" w:eastAsia="仿宋" w:cs="Arial"/>
          <w:b/>
          <w:spacing w:val="8"/>
          <w:sz w:val="32"/>
          <w:szCs w:val="32"/>
        </w:rPr>
        <w:t>第十五条</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行政执法人员应在相关调查笔录中对执法人员数量、姓名、执法证件编号及出示情况进行文字记录，并由当事人或有关在场人员签字或盖章。</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第十六条</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行政执法人员在执法过程中对告知行政相对人陈述、申辩、申请回避、听证等权利的方式应进行记录。</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第十七条</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调查、取证可采取以下方式进行文字记录：</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（一）询问当事人或证人，应制作询问笔录等文书；</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（二）向有关单位和个人调取书证、物证的，应制作调取证据通知书、证据登记保存清单等文书；</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（三）现场检查（勘验）等，应制作现场检查（勘验）笔录等文书；</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（四）抽样的，应制作抽查取样通知书及物品清单等文书；</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（五）听取当事人陈述和申辩的，应制作权利告知书、陈述申辩笔录等文书；</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（六）举行听证会的，应依照听证的规定制作听证全过程记录文书；</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（七）指定或委托法定的鉴定机构出具鉴定意见的，鉴定机构应出具鉴定意见书等文书；</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（八）法律、法规和规章规定的其他调查方式。</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上述文书均应由行政执法人员、行政相对人及有关人员签字或盖章。</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当事人或有关人员拒绝接受调查和提供证据的，行政执法人员应进行记录。</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第十八条</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行政执法机关采取现场检查（勘验）、抽样调查的，应同时进行音像记录，不适宜音像记录的除外。采取其他调查取证方式的，可根据执法需要进行音像记录。</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第十九条</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在证据可能灭失或以后难以取得的情况下，行政执法机关采取证据保全措施的，应记录以下事项：</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（一）证据保全的启动理由；</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（二）证据保全的具体标的；</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（三）证据保全的形式，包括先行登记保存证据法定文书、复制、音像、鉴定、勘验、制作询问笔录等。</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第二十条</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依法实施查封场所、设施或财物，扣押财物等行政强制措施的，应通过制作法定文书的方式进行文字记录。</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依法实施查封场所、设施或财物，扣押财物的，还应同时进行音像记录。</w:t>
      </w:r>
    </w:p>
    <w:p>
      <w:pPr>
        <w:jc w:val="center"/>
        <w:rPr>
          <w:rFonts w:ascii="华文楷体" w:hAnsi="华文楷体" w:eastAsia="华文楷体" w:cs="Arial"/>
          <w:b/>
          <w:spacing w:val="8"/>
          <w:sz w:val="32"/>
          <w:szCs w:val="32"/>
        </w:rPr>
      </w:pPr>
      <w:r>
        <w:rPr>
          <w:rFonts w:ascii="华文楷体" w:hAnsi="华文楷体" w:eastAsia="华文楷体" w:cs="Arial"/>
          <w:b/>
          <w:spacing w:val="8"/>
          <w:sz w:val="32"/>
          <w:szCs w:val="32"/>
        </w:rPr>
        <w:t>第五章</w:t>
      </w:r>
      <w:r>
        <w:rPr>
          <w:rFonts w:hint="eastAsia" w:ascii="华文楷体" w:hAnsi="华文楷体" w:eastAsia="华文楷体" w:cs="Arial"/>
          <w:b/>
          <w:spacing w:val="8"/>
          <w:sz w:val="32"/>
          <w:szCs w:val="32"/>
        </w:rPr>
        <w:t xml:space="preserve">  </w:t>
      </w:r>
      <w:r>
        <w:rPr>
          <w:rFonts w:ascii="华文楷体" w:hAnsi="华文楷体" w:eastAsia="华文楷体" w:cs="Arial"/>
          <w:b/>
          <w:spacing w:val="8"/>
          <w:sz w:val="32"/>
          <w:szCs w:val="32"/>
        </w:rPr>
        <w:t>审查与决定的记录</w:t>
      </w:r>
    </w:p>
    <w:p>
      <w:pPr>
        <w:ind w:firstLine="675" w:firstLineChars="200"/>
        <w:jc w:val="left"/>
        <w:rPr>
          <w:rFonts w:ascii="仿宋" w:hAnsi="仿宋" w:eastAsia="仿宋" w:cs="Arial"/>
          <w:spacing w:val="8"/>
          <w:sz w:val="32"/>
          <w:szCs w:val="32"/>
        </w:rPr>
      </w:pPr>
      <w:r>
        <w:rPr>
          <w:rFonts w:ascii="仿宋" w:hAnsi="仿宋" w:eastAsia="仿宋" w:cs="Arial"/>
          <w:b/>
          <w:spacing w:val="8"/>
          <w:sz w:val="32"/>
          <w:szCs w:val="32"/>
        </w:rPr>
        <w:t>第二十一条</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草拟行政执法决定时的文字记录应载明起草人、起草机构审查人、决定形成的法律依据、证据材料、应考虑的有关因素等。</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第二十二条</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法制机构审查文字记录应载明法制机构审查人员、审查意见和建议。</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第二十三条</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组织专家论证的，应制作专家论证会议纪要或专家意见书。</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第二十四条</w:t>
      </w:r>
      <w:r>
        <w:rPr>
          <w:rFonts w:hint="eastAsia" w:eastAsia="仿宋" w:cs="Arial" w:asciiTheme="minorEastAsia" w:hAnsiTheme="minorEastAsia"/>
          <w:b/>
          <w:spacing w:val="8"/>
          <w:sz w:val="32"/>
          <w:szCs w:val="32"/>
        </w:rPr>
        <w:t xml:space="preserve"> </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集体讨论应制作集体讨论记录或会议纪要。</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第二十五条</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负责人审批记录包括负责人签署意见、负责人签名。</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第二十六条</w:t>
      </w:r>
      <w:r>
        <w:rPr>
          <w:rFonts w:hint="eastAsia" w:eastAsia="仿宋" w:cs="Arial" w:asciiTheme="minorEastAsia" w:hAnsiTheme="minorEastAsia"/>
          <w:b/>
          <w:spacing w:val="8"/>
          <w:sz w:val="32"/>
          <w:szCs w:val="32"/>
        </w:rPr>
        <w:t xml:space="preserve"> </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行政执法决定文书应符合法定格式，充分说明执法处理决定的理由，语言要简明准确。</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第二十七条</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适用简易程序的，应记录以下内容：</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（一）适用简易程序的事实依据、法律依据的具体条件；</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（二）实施简易程序的程序步骤及法定文书；</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（三）当事人陈述、申辩的记录；</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（四）对当事人陈述、申辩内容的复核及处理，是否采纳的理由；</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（五）依法向所属行政机关备案的内容；</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（六）对符合当场收缴罚款情况的实施过程；</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（七）其他依法记录的内容。</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对容易引起行政争议的简易程序执法行为，应采用适当方式进行音像记录。</w:t>
      </w:r>
    </w:p>
    <w:p>
      <w:pPr>
        <w:jc w:val="center"/>
        <w:rPr>
          <w:rFonts w:ascii="华文楷体" w:hAnsi="华文楷体" w:eastAsia="华文楷体" w:cs="Arial"/>
          <w:b/>
          <w:spacing w:val="8"/>
          <w:sz w:val="32"/>
          <w:szCs w:val="32"/>
        </w:rPr>
      </w:pPr>
      <w:r>
        <w:rPr>
          <w:rFonts w:ascii="华文楷体" w:hAnsi="华文楷体" w:eastAsia="华文楷体" w:cs="Arial"/>
          <w:b/>
          <w:spacing w:val="8"/>
          <w:sz w:val="32"/>
          <w:szCs w:val="32"/>
        </w:rPr>
        <w:t>第六章</w:t>
      </w:r>
      <w:r>
        <w:rPr>
          <w:rFonts w:hint="eastAsia" w:ascii="华文楷体" w:hAnsi="华文楷体" w:eastAsia="华文楷体" w:cs="Arial"/>
          <w:b/>
          <w:spacing w:val="8"/>
          <w:sz w:val="32"/>
          <w:szCs w:val="32"/>
        </w:rPr>
        <w:t xml:space="preserve">  </w:t>
      </w:r>
      <w:r>
        <w:rPr>
          <w:rFonts w:ascii="华文楷体" w:hAnsi="华文楷体" w:eastAsia="华文楷体" w:cs="Arial"/>
          <w:b/>
          <w:spacing w:val="8"/>
          <w:sz w:val="32"/>
          <w:szCs w:val="32"/>
        </w:rPr>
        <w:t>送达与执行的记录</w:t>
      </w:r>
    </w:p>
    <w:p>
      <w:pPr>
        <w:ind w:firstLine="675" w:firstLineChars="200"/>
        <w:jc w:val="left"/>
        <w:rPr>
          <w:rFonts w:ascii="仿宋" w:hAnsi="仿宋" w:eastAsia="仿宋" w:cs="Arial"/>
          <w:spacing w:val="8"/>
          <w:sz w:val="32"/>
          <w:szCs w:val="32"/>
        </w:rPr>
      </w:pPr>
      <w:r>
        <w:rPr>
          <w:rFonts w:ascii="仿宋" w:hAnsi="仿宋" w:eastAsia="仿宋" w:cs="Arial"/>
          <w:b/>
          <w:spacing w:val="8"/>
          <w:sz w:val="32"/>
          <w:szCs w:val="32"/>
        </w:rPr>
        <w:t>第二十八条</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直接送达行政执法文书，由送达人、受送达人或符合法定条件的签收人在送达回证上签名或盖章。</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第二十九条</w:t>
      </w:r>
      <w:r>
        <w:rPr>
          <w:rFonts w:hint="eastAsia" w:eastAsia="仿宋" w:cs="Arial" w:asciiTheme="minorEastAsia" w:hAnsiTheme="minorEastAsia"/>
          <w:b/>
          <w:spacing w:val="8"/>
          <w:sz w:val="32"/>
          <w:szCs w:val="32"/>
        </w:rPr>
        <w:t xml:space="preserve"> </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邮寄送达行政执法文书应用挂号信或特快专递，留存邮寄送达的登记、付邮凭证和回执。</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第三十条</w:t>
      </w:r>
      <w:r>
        <w:rPr>
          <w:rFonts w:hint="eastAsia" w:eastAsia="仿宋" w:cs="Arial" w:asciiTheme="minorEastAsia" w:hAnsiTheme="minorEastAsia"/>
          <w:b/>
          <w:spacing w:val="8"/>
          <w:sz w:val="32"/>
          <w:szCs w:val="32"/>
        </w:rPr>
        <w:t xml:space="preserve"> </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留置送达方式应符合法定形式，在送达回证上记明拒收事由和日期，由送达人、见证人签名或盖章，把执法文书留在受送达人的住所，并采用音像记录等方式记录送达过程。</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hint="eastAsia" w:ascii="仿宋" w:hAnsi="仿宋" w:eastAsia="仿宋" w:cs="Arial"/>
          <w:b/>
          <w:spacing w:val="8"/>
          <w:sz w:val="32"/>
          <w:szCs w:val="32"/>
        </w:rPr>
        <w:t xml:space="preserve"> </w:t>
      </w:r>
      <w:r>
        <w:rPr>
          <w:rFonts w:ascii="仿宋" w:hAnsi="仿宋" w:eastAsia="仿宋" w:cs="Arial"/>
          <w:b/>
          <w:spacing w:val="8"/>
          <w:sz w:val="32"/>
          <w:szCs w:val="32"/>
        </w:rPr>
        <w:t>第三十一条</w:t>
      </w:r>
      <w:r>
        <w:rPr>
          <w:rFonts w:hint="eastAsia" w:eastAsia="仿宋" w:cs="Arial" w:asciiTheme="minorEastAsia" w:hAnsiTheme="minorEastAsia"/>
          <w:b/>
          <w:spacing w:val="8"/>
          <w:sz w:val="32"/>
          <w:szCs w:val="32"/>
        </w:rPr>
        <w:t xml:space="preserve"> </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依法采用委托、转交等方式送达行政执法文书的，应记录委托、转交原因，由送达人、受送达人在送达回证上签名或盖章。</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第三十二条</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公告送达应重点记录已经采用其他方式均无法送达的情况以及公告送达的方式和载体，留存书面公告，以适当方式进行音像记录，并在案卷中记明原因和经过。</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hint="eastAsia" w:ascii="仿宋" w:hAnsi="仿宋" w:eastAsia="仿宋" w:cs="Arial"/>
          <w:b/>
          <w:spacing w:val="8"/>
          <w:sz w:val="32"/>
          <w:szCs w:val="32"/>
        </w:rPr>
        <w:t xml:space="preserve"> </w:t>
      </w:r>
      <w:r>
        <w:rPr>
          <w:rFonts w:ascii="仿宋" w:hAnsi="仿宋" w:eastAsia="仿宋" w:cs="Arial"/>
          <w:b/>
          <w:spacing w:val="8"/>
          <w:sz w:val="32"/>
          <w:szCs w:val="32"/>
        </w:rPr>
        <w:t>第三十三条</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作出行政执法决定后，应对当事人履行行政决定的情况进行文字记录。</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依法应责令改正的，应按期对改正情况进行核查并进行文字记录，可根据执法需要进行音像记录。</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第三十四条</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当事人逾期不履行行政执法决定需要强制执行的，应在作出强制执行决定前或申请法院强制执行前，按照法定形式制作催告书并送达当事人。</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当事人进行陈述、申辩的，应对当事人的陈述、申辩中提出的事实、理由和证据，以及行政执法机关对陈述、申辩内容进行复核及处理的意见进行记录。</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第三十五条</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在依法催告后，当事人无正当理由逾期仍不履行行政执法决定，依法加处滞纳金的，应制作相应文书进行文字记录。需申请法院强制执行的，应对申请法院强制执行的相关文书、强制执行结果等全过程进行记录</w:t>
      </w:r>
      <w:r>
        <w:rPr>
          <w:rFonts w:hint="eastAsia" w:ascii="仿宋" w:hAnsi="仿宋" w:eastAsia="仿宋" w:cs="Arial"/>
          <w:spacing w:val="8"/>
          <w:sz w:val="32"/>
          <w:szCs w:val="32"/>
        </w:rPr>
        <w:t>。</w:t>
      </w:r>
    </w:p>
    <w:p>
      <w:pPr>
        <w:jc w:val="center"/>
        <w:rPr>
          <w:rFonts w:ascii="仿宋" w:hAnsi="仿宋" w:eastAsia="仿宋" w:cs="Arial"/>
          <w:spacing w:val="8"/>
          <w:sz w:val="32"/>
          <w:szCs w:val="32"/>
        </w:rPr>
      </w:pPr>
      <w:r>
        <w:rPr>
          <w:rFonts w:ascii="华文楷体" w:hAnsi="华文楷体" w:eastAsia="华文楷体" w:cs="Arial"/>
          <w:b/>
          <w:spacing w:val="8"/>
          <w:sz w:val="32"/>
          <w:szCs w:val="32"/>
        </w:rPr>
        <w:t>第七章</w:t>
      </w:r>
      <w:r>
        <w:rPr>
          <w:rFonts w:hint="eastAsia" w:ascii="华文楷体" w:hAnsi="华文楷体" w:eastAsia="华文楷体" w:cs="Arial"/>
          <w:b/>
          <w:spacing w:val="8"/>
          <w:sz w:val="32"/>
          <w:szCs w:val="32"/>
        </w:rPr>
        <w:t xml:space="preserve">  </w:t>
      </w:r>
      <w:r>
        <w:rPr>
          <w:rFonts w:ascii="华文楷体" w:hAnsi="华文楷体" w:eastAsia="华文楷体" w:cs="Arial"/>
          <w:b/>
          <w:spacing w:val="8"/>
          <w:sz w:val="32"/>
          <w:szCs w:val="32"/>
        </w:rPr>
        <w:t>执法记录的管理与使用</w:t>
      </w:r>
    </w:p>
    <w:p>
      <w:pPr>
        <w:ind w:firstLine="675" w:firstLineChars="200"/>
        <w:jc w:val="left"/>
        <w:rPr>
          <w:rFonts w:ascii="仿宋" w:hAnsi="仿宋" w:eastAsia="仿宋" w:cs="Arial"/>
          <w:spacing w:val="8"/>
          <w:sz w:val="32"/>
          <w:szCs w:val="32"/>
        </w:rPr>
      </w:pPr>
      <w:r>
        <w:rPr>
          <w:rFonts w:ascii="仿宋" w:hAnsi="仿宋" w:eastAsia="仿宋" w:cs="Arial"/>
          <w:b/>
          <w:spacing w:val="8"/>
          <w:sz w:val="32"/>
          <w:szCs w:val="32"/>
        </w:rPr>
        <w:t>第三十六条</w:t>
      </w:r>
      <w:r>
        <w:rPr>
          <w:rFonts w:hint="eastAsia" w:ascii="仿宋" w:hAnsi="仿宋" w:eastAsia="仿宋" w:cs="Arial"/>
          <w:b/>
          <w:spacing w:val="8"/>
          <w:sz w:val="32"/>
          <w:szCs w:val="32"/>
        </w:rPr>
        <w:t xml:space="preserve"> </w:t>
      </w:r>
      <w:r>
        <w:rPr>
          <w:rFonts w:ascii="仿宋" w:hAnsi="仿宋" w:eastAsia="仿宋" w:cs="Arial"/>
          <w:spacing w:val="8"/>
          <w:sz w:val="32"/>
          <w:szCs w:val="32"/>
        </w:rPr>
        <w:t>本</w:t>
      </w:r>
      <w:r>
        <w:rPr>
          <w:rFonts w:hint="eastAsia" w:ascii="仿宋" w:hAnsi="仿宋" w:eastAsia="仿宋" w:cs="Arial"/>
          <w:spacing w:val="8"/>
          <w:sz w:val="32"/>
          <w:szCs w:val="32"/>
          <w:lang w:eastAsia="zh-CN"/>
        </w:rPr>
        <w:t>街道</w:t>
      </w:r>
      <w:r>
        <w:rPr>
          <w:rFonts w:ascii="仿宋" w:hAnsi="仿宋" w:eastAsia="仿宋" w:cs="Arial"/>
          <w:spacing w:val="8"/>
          <w:sz w:val="32"/>
          <w:szCs w:val="32"/>
        </w:rPr>
        <w:t>应建立健全行政执法案卷管理制度</w:t>
      </w:r>
      <w:r>
        <w:rPr>
          <w:rFonts w:hint="eastAsia" w:ascii="仿宋" w:hAnsi="仿宋" w:eastAsia="仿宋" w:cs="Arial"/>
          <w:spacing w:val="8"/>
          <w:sz w:val="32"/>
          <w:szCs w:val="32"/>
        </w:rPr>
        <w:t>。</w:t>
      </w:r>
      <w:r>
        <w:rPr>
          <w:rFonts w:ascii="仿宋" w:hAnsi="仿宋" w:eastAsia="仿宋" w:cs="Arial"/>
          <w:spacing w:val="8"/>
          <w:sz w:val="32"/>
          <w:szCs w:val="32"/>
        </w:rPr>
        <w:t>行政执法行为执行完毕后，执法人员应按照《中华人民共和国档案法》等法律法规和规章的规定，将行政执法过程中形成的文字和音像记录资料立卷归档保存，对音像记录资料还应按要求将信息储存至执法信息系统或本单位专用存储器。</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第三十七条</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各执法单位应明确专门人员负责对全过程记录文字和音像资料的归档、保存和使用。</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第三十八条</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当事人根据需要申请复制相关执法过程记录信息的，经行政机关负责人同意，可复制使用，依法应保密的除外。</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第三十九条</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涉及国家秘密、商业秘密和个人隐私的执法记录信息，应严格按照保密工作的有关规定和权限进行管理。</w:t>
      </w:r>
    </w:p>
    <w:p>
      <w:pPr>
        <w:jc w:val="center"/>
        <w:rPr>
          <w:rFonts w:ascii="华文楷体" w:hAnsi="华文楷体" w:eastAsia="华文楷体" w:cs="Arial"/>
          <w:b/>
          <w:spacing w:val="8"/>
          <w:sz w:val="32"/>
          <w:szCs w:val="32"/>
        </w:rPr>
      </w:pPr>
      <w:r>
        <w:rPr>
          <w:rFonts w:ascii="华文楷体" w:hAnsi="华文楷体" w:eastAsia="华文楷体" w:cs="Arial"/>
          <w:b/>
          <w:spacing w:val="8"/>
          <w:sz w:val="32"/>
          <w:szCs w:val="32"/>
        </w:rPr>
        <w:t>第八章</w:t>
      </w:r>
      <w:r>
        <w:rPr>
          <w:rFonts w:hint="eastAsia" w:ascii="华文楷体" w:hAnsi="华文楷体" w:eastAsia="华文楷体" w:cs="Arial"/>
          <w:b/>
          <w:spacing w:val="8"/>
          <w:sz w:val="32"/>
          <w:szCs w:val="32"/>
        </w:rPr>
        <w:t xml:space="preserve">  </w:t>
      </w:r>
      <w:r>
        <w:rPr>
          <w:rFonts w:ascii="华文楷体" w:hAnsi="华文楷体" w:eastAsia="华文楷体" w:cs="Arial"/>
          <w:b/>
          <w:spacing w:val="8"/>
          <w:sz w:val="32"/>
          <w:szCs w:val="32"/>
        </w:rPr>
        <w:t>监督与责任</w:t>
      </w:r>
    </w:p>
    <w:p>
      <w:pPr>
        <w:ind w:firstLine="675" w:firstLineChars="200"/>
        <w:jc w:val="left"/>
        <w:rPr>
          <w:rFonts w:eastAsia="仿宋" w:cs="Arial" w:asciiTheme="minorEastAsia" w:hAnsiTheme="minorEastAsia"/>
          <w:spacing w:val="8"/>
          <w:sz w:val="32"/>
          <w:szCs w:val="32"/>
        </w:rPr>
      </w:pPr>
      <w:r>
        <w:rPr>
          <w:rFonts w:ascii="仿宋" w:hAnsi="仿宋" w:eastAsia="仿宋" w:cs="Arial"/>
          <w:b/>
          <w:spacing w:val="8"/>
          <w:sz w:val="32"/>
          <w:szCs w:val="32"/>
        </w:rPr>
        <w:t>第四十条</w:t>
      </w:r>
      <w:r>
        <w:rPr>
          <w:rFonts w:hint="eastAsia" w:eastAsia="仿宋" w:cs="Arial" w:asciiTheme="minorEastAsia" w:hAnsiTheme="minorEastAsia"/>
          <w:b/>
          <w:spacing w:val="8"/>
          <w:sz w:val="32"/>
          <w:szCs w:val="32"/>
        </w:rPr>
        <w:t xml:space="preserve"> </w:t>
      </w:r>
      <w:r>
        <w:rPr>
          <w:rFonts w:hint="eastAsia" w:eastAsia="仿宋" w:cs="Arial" w:asciiTheme="minorEastAsia" w:hAnsiTheme="minorEastAsia"/>
          <w:spacing w:val="8"/>
          <w:sz w:val="32"/>
          <w:szCs w:val="32"/>
        </w:rPr>
        <w:t xml:space="preserve"> 本</w:t>
      </w:r>
      <w:r>
        <w:rPr>
          <w:rFonts w:hint="eastAsia" w:ascii="仿宋" w:hAnsi="仿宋" w:eastAsia="仿宋" w:cs="Arial"/>
          <w:spacing w:val="8"/>
          <w:sz w:val="32"/>
          <w:szCs w:val="32"/>
          <w:lang w:eastAsia="zh-CN"/>
        </w:rPr>
        <w:t>街道</w:t>
      </w:r>
      <w:r>
        <w:rPr>
          <w:rFonts w:ascii="仿宋" w:hAnsi="仿宋" w:eastAsia="仿宋" w:cs="Arial"/>
          <w:spacing w:val="8"/>
          <w:sz w:val="32"/>
          <w:szCs w:val="32"/>
        </w:rPr>
        <w:t>将行政执法全过程记录制度的实施情况纳入依法行政及行政执法评议考核。</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第四十一条</w:t>
      </w:r>
      <w:r>
        <w:rPr>
          <w:rFonts w:hint="eastAsia" w:eastAsia="仿宋" w:cs="Arial" w:asciiTheme="minorEastAsia" w:hAnsiTheme="minorEastAsia"/>
          <w:spacing w:val="8"/>
          <w:sz w:val="32"/>
          <w:szCs w:val="32"/>
        </w:rPr>
        <w:t xml:space="preserve">  </w:t>
      </w:r>
      <w:r>
        <w:rPr>
          <w:rFonts w:ascii="仿宋" w:hAnsi="仿宋" w:eastAsia="仿宋" w:cs="Arial"/>
          <w:spacing w:val="8"/>
          <w:sz w:val="32"/>
          <w:szCs w:val="32"/>
        </w:rPr>
        <w:t>执法单位实施执法全过程记录中有下列情形之一的，责令限期整改；情节严重或造成严重后果的，对直接负责的主管人员和其他责任人员依法给予行政处分；构成犯罪的，依法追究刑事责任：</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（一）不制作或不按要求制作执法全过程记录的；</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（二）违反规定泄露执法记录信息造成严重后果的；</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（三）故意毁损、随意删除、修改执法过程中文字或音像记录信息的；</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（四）不按规定储存或维护致使执法记录损毁、丢失，造成严重后果的；</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（五）其他违反执法全过程记录规定，造成严重后果的。</w:t>
      </w:r>
    </w:p>
    <w:p>
      <w:pPr>
        <w:ind w:firstLine="675" w:firstLineChars="200"/>
        <w:jc w:val="left"/>
        <w:rPr>
          <w:rStyle w:val="6"/>
          <w:rFonts w:ascii="仿宋" w:hAnsi="仿宋" w:eastAsia="仿宋" w:cs="Arial"/>
          <w:spacing w:val="8"/>
          <w:sz w:val="32"/>
          <w:szCs w:val="32"/>
        </w:rPr>
      </w:pPr>
      <w:r>
        <w:rPr>
          <w:rFonts w:hint="eastAsia" w:eastAsia="仿宋" w:cs="Arial" w:asciiTheme="minorEastAsia" w:hAnsiTheme="minorEastAsia"/>
          <w:b/>
          <w:spacing w:val="8"/>
          <w:sz w:val="32"/>
          <w:szCs w:val="32"/>
        </w:rPr>
        <w:t>第四十二条</w:t>
      </w:r>
      <w:r>
        <w:rPr>
          <w:rFonts w:hint="eastAsia" w:eastAsia="仿宋" w:cs="Arial" w:asciiTheme="minorEastAsia" w:hAnsiTheme="minorEastAsia"/>
          <w:spacing w:val="8"/>
          <w:sz w:val="32"/>
          <w:szCs w:val="32"/>
        </w:rPr>
        <w:t xml:space="preserve">  本办法自发布之日起施行。</w:t>
      </w:r>
    </w:p>
    <w:p>
      <w:pPr>
        <w:jc w:val="left"/>
        <w:rPr>
          <w:rStyle w:val="6"/>
          <w:rFonts w:ascii="仿宋" w:hAnsi="仿宋" w:eastAsia="仿宋" w:cs="Arial"/>
          <w:spacing w:val="8"/>
          <w:sz w:val="32"/>
          <w:szCs w:val="32"/>
        </w:rPr>
      </w:pPr>
    </w:p>
    <w:p>
      <w:pPr>
        <w:jc w:val="center"/>
        <w:rPr>
          <w:rStyle w:val="6"/>
          <w:rFonts w:hint="eastAsia" w:cs="Arial" w:asciiTheme="majorEastAsia" w:hAnsiTheme="majorEastAsia" w:eastAsiaTheme="majorEastAsia"/>
          <w:spacing w:val="8"/>
          <w:sz w:val="36"/>
          <w:szCs w:val="36"/>
          <w:lang w:eastAsia="zh-CN"/>
        </w:rPr>
      </w:pPr>
    </w:p>
    <w:p>
      <w:pPr>
        <w:jc w:val="center"/>
        <w:rPr>
          <w:rStyle w:val="6"/>
          <w:rFonts w:hint="eastAsia" w:cs="Arial" w:asciiTheme="majorEastAsia" w:hAnsiTheme="majorEastAsia" w:eastAsiaTheme="majorEastAsia"/>
          <w:spacing w:val="8"/>
          <w:sz w:val="36"/>
          <w:szCs w:val="36"/>
          <w:lang w:eastAsia="zh-CN"/>
        </w:rPr>
      </w:pPr>
    </w:p>
    <w:p>
      <w:pPr>
        <w:jc w:val="center"/>
        <w:rPr>
          <w:rStyle w:val="6"/>
          <w:rFonts w:hint="eastAsia" w:cs="Arial" w:asciiTheme="majorEastAsia" w:hAnsiTheme="majorEastAsia" w:eastAsiaTheme="majorEastAsia"/>
          <w:spacing w:val="8"/>
          <w:sz w:val="36"/>
          <w:szCs w:val="36"/>
          <w:lang w:eastAsia="zh-CN"/>
        </w:rPr>
      </w:pPr>
      <w:r>
        <w:rPr>
          <w:rStyle w:val="6"/>
          <w:rFonts w:hint="eastAsia" w:cs="Arial" w:asciiTheme="majorEastAsia" w:hAnsiTheme="majorEastAsia" w:eastAsiaTheme="majorEastAsia"/>
          <w:spacing w:val="8"/>
          <w:sz w:val="36"/>
          <w:szCs w:val="36"/>
          <w:lang w:eastAsia="zh-CN"/>
        </w:rPr>
        <w:t>桥东街道办事处</w:t>
      </w:r>
    </w:p>
    <w:p>
      <w:pPr>
        <w:jc w:val="center"/>
        <w:rPr>
          <w:rFonts w:ascii="仿宋" w:hAnsi="仿宋" w:eastAsia="仿宋" w:cs="Arial"/>
          <w:spacing w:val="8"/>
          <w:sz w:val="32"/>
          <w:szCs w:val="32"/>
        </w:rPr>
      </w:pPr>
      <w:r>
        <w:rPr>
          <w:rStyle w:val="6"/>
          <w:rFonts w:cs="Arial" w:asciiTheme="majorEastAsia" w:hAnsiTheme="majorEastAsia" w:eastAsiaTheme="majorEastAsia"/>
          <w:spacing w:val="8"/>
          <w:sz w:val="36"/>
          <w:szCs w:val="36"/>
        </w:rPr>
        <w:t>重大行政执法决定法制审</w:t>
      </w:r>
      <w:r>
        <w:rPr>
          <w:rStyle w:val="6"/>
          <w:rFonts w:hint="eastAsia" w:cs="Arial" w:asciiTheme="majorEastAsia" w:hAnsiTheme="majorEastAsia" w:eastAsiaTheme="majorEastAsia"/>
          <w:spacing w:val="8"/>
          <w:sz w:val="36"/>
          <w:szCs w:val="36"/>
        </w:rPr>
        <w:t>核</w:t>
      </w:r>
      <w:r>
        <w:rPr>
          <w:rStyle w:val="6"/>
          <w:rFonts w:cs="Arial" w:asciiTheme="majorEastAsia" w:hAnsiTheme="majorEastAsia" w:eastAsiaTheme="majorEastAsia"/>
          <w:spacing w:val="8"/>
          <w:sz w:val="36"/>
          <w:szCs w:val="36"/>
        </w:rPr>
        <w:t>办法</w:t>
      </w:r>
    </w:p>
    <w:p>
      <w:pPr>
        <w:ind w:firstLine="672" w:firstLineChars="200"/>
        <w:jc w:val="left"/>
        <w:rPr>
          <w:rFonts w:ascii="仿宋" w:hAnsi="仿宋" w:eastAsia="仿宋" w:cs="Arial"/>
          <w:spacing w:val="8"/>
          <w:sz w:val="32"/>
          <w:szCs w:val="32"/>
        </w:rPr>
      </w:pPr>
    </w:p>
    <w:p>
      <w:pPr>
        <w:ind w:firstLine="675" w:firstLineChars="200"/>
        <w:jc w:val="left"/>
        <w:rPr>
          <w:rFonts w:ascii="仿宋" w:hAnsi="仿宋" w:eastAsia="仿宋" w:cs="Arial"/>
          <w:spacing w:val="8"/>
          <w:sz w:val="32"/>
          <w:szCs w:val="32"/>
        </w:rPr>
      </w:pPr>
      <w:r>
        <w:rPr>
          <w:rFonts w:hint="eastAsia" w:ascii="仿宋" w:hAnsi="仿宋" w:eastAsia="仿宋" w:cs="Arial"/>
          <w:b/>
          <w:spacing w:val="8"/>
          <w:sz w:val="32"/>
          <w:szCs w:val="32"/>
        </w:rPr>
        <w:t>第一条</w:t>
      </w:r>
      <w:r>
        <w:rPr>
          <w:rFonts w:ascii="仿宋" w:hAnsi="仿宋" w:eastAsia="仿宋" w:cs="Arial"/>
          <w:spacing w:val="8"/>
          <w:sz w:val="32"/>
          <w:szCs w:val="32"/>
        </w:rPr>
        <w:t>为了规范行政行为，保障</w:t>
      </w:r>
      <w:bookmarkStart w:id="0" w:name="_GoBack"/>
      <w:bookmarkEnd w:id="0"/>
      <w:r>
        <w:rPr>
          <w:rFonts w:ascii="仿宋" w:hAnsi="仿宋" w:eastAsia="仿宋" w:cs="Arial"/>
          <w:spacing w:val="8"/>
          <w:sz w:val="32"/>
          <w:szCs w:val="32"/>
        </w:rPr>
        <w:t>行政机关依法、合理公</w:t>
      </w:r>
      <w:r>
        <w:rPr>
          <w:rFonts w:hint="eastAsia" w:ascii="仿宋" w:hAnsi="仿宋" w:eastAsia="仿宋" w:cs="Arial"/>
          <w:spacing w:val="8"/>
          <w:sz w:val="32"/>
          <w:szCs w:val="32"/>
        </w:rPr>
        <w:t>正</w:t>
      </w:r>
      <w:r>
        <w:rPr>
          <w:rFonts w:ascii="仿宋" w:hAnsi="仿宋" w:eastAsia="仿宋" w:cs="Arial"/>
          <w:spacing w:val="8"/>
          <w:sz w:val="32"/>
          <w:szCs w:val="32"/>
        </w:rPr>
        <w:t>的作出重大行政执法决定，维护行政管理相对人的合法权益，根据《</w:t>
      </w:r>
      <w:r>
        <w:rPr>
          <w:rFonts w:hint="eastAsia" w:ascii="仿宋" w:hAnsi="仿宋" w:eastAsia="仿宋" w:cs="Arial"/>
          <w:spacing w:val="8"/>
          <w:sz w:val="32"/>
          <w:szCs w:val="32"/>
        </w:rPr>
        <w:t>中华人民共和国</w:t>
      </w:r>
      <w:r>
        <w:rPr>
          <w:rFonts w:ascii="仿宋" w:hAnsi="仿宋" w:eastAsia="仿宋" w:cs="Arial"/>
          <w:spacing w:val="8"/>
          <w:sz w:val="32"/>
          <w:szCs w:val="32"/>
        </w:rPr>
        <w:t>行政处罚法》、《</w:t>
      </w:r>
      <w:r>
        <w:rPr>
          <w:rFonts w:hint="eastAsia" w:ascii="仿宋" w:hAnsi="仿宋" w:eastAsia="仿宋" w:cs="Arial"/>
          <w:spacing w:val="8"/>
          <w:sz w:val="32"/>
          <w:szCs w:val="32"/>
        </w:rPr>
        <w:t>中华人民共和国</w:t>
      </w:r>
      <w:r>
        <w:rPr>
          <w:rFonts w:ascii="仿宋" w:hAnsi="仿宋" w:eastAsia="仿宋" w:cs="Arial"/>
          <w:spacing w:val="8"/>
          <w:sz w:val="32"/>
          <w:szCs w:val="32"/>
        </w:rPr>
        <w:t>行政许可法》、《</w:t>
      </w:r>
      <w:r>
        <w:rPr>
          <w:rFonts w:hint="eastAsia" w:ascii="仿宋" w:hAnsi="仿宋" w:eastAsia="仿宋" w:cs="Arial"/>
          <w:spacing w:val="8"/>
          <w:sz w:val="32"/>
          <w:szCs w:val="32"/>
        </w:rPr>
        <w:t>中华人民共和国</w:t>
      </w:r>
      <w:r>
        <w:rPr>
          <w:rFonts w:ascii="仿宋" w:hAnsi="仿宋" w:eastAsia="仿宋" w:cs="Arial"/>
          <w:spacing w:val="8"/>
          <w:sz w:val="32"/>
          <w:szCs w:val="32"/>
        </w:rPr>
        <w:t>行政强制法》，特制定本办法。</w:t>
      </w:r>
    </w:p>
    <w:p>
      <w:pPr>
        <w:ind w:firstLine="675" w:firstLineChars="200"/>
        <w:jc w:val="left"/>
        <w:rPr>
          <w:rFonts w:ascii="仿宋" w:hAnsi="仿宋" w:eastAsia="仿宋" w:cs="Arial"/>
          <w:spacing w:val="8"/>
          <w:sz w:val="32"/>
          <w:szCs w:val="32"/>
        </w:rPr>
      </w:pPr>
      <w:r>
        <w:rPr>
          <w:rFonts w:ascii="仿宋" w:hAnsi="仿宋" w:eastAsia="仿宋" w:cs="Arial"/>
          <w:b/>
          <w:spacing w:val="8"/>
          <w:sz w:val="32"/>
          <w:szCs w:val="32"/>
        </w:rPr>
        <w:t>第二条</w:t>
      </w:r>
      <w:r>
        <w:rPr>
          <w:rFonts w:hint="eastAsia" w:ascii="仿宋" w:hAnsi="仿宋" w:eastAsia="仿宋" w:cs="Arial"/>
          <w:spacing w:val="8"/>
          <w:sz w:val="32"/>
          <w:szCs w:val="32"/>
        </w:rPr>
        <w:t xml:space="preserve">  </w:t>
      </w:r>
      <w:r>
        <w:rPr>
          <w:rFonts w:ascii="仿宋" w:hAnsi="仿宋" w:eastAsia="仿宋" w:cs="Arial"/>
          <w:spacing w:val="8"/>
          <w:sz w:val="32"/>
          <w:szCs w:val="32"/>
        </w:rPr>
        <w:t>本办法所称重大行政执法决定是指本乡镇为社会管理需要，依照法定职权和法定程序作出的重大行政处罚、行政强制行为。</w:t>
      </w:r>
    </w:p>
    <w:p>
      <w:pPr>
        <w:ind w:firstLine="675" w:firstLineChars="200"/>
        <w:jc w:val="left"/>
        <w:rPr>
          <w:rFonts w:ascii="仿宋" w:hAnsi="仿宋" w:eastAsia="仿宋" w:cs="Arial"/>
          <w:spacing w:val="8"/>
          <w:sz w:val="32"/>
          <w:szCs w:val="32"/>
        </w:rPr>
      </w:pPr>
      <w:r>
        <w:rPr>
          <w:rFonts w:ascii="仿宋" w:hAnsi="仿宋" w:eastAsia="仿宋" w:cs="Arial"/>
          <w:b/>
          <w:spacing w:val="8"/>
          <w:sz w:val="32"/>
          <w:szCs w:val="32"/>
        </w:rPr>
        <w:t>第三条本</w:t>
      </w:r>
      <w:r>
        <w:rPr>
          <w:rFonts w:hint="eastAsia" w:ascii="仿宋" w:hAnsi="仿宋" w:eastAsia="仿宋" w:cs="Arial"/>
          <w:spacing w:val="8"/>
          <w:sz w:val="32"/>
          <w:szCs w:val="32"/>
          <w:lang w:eastAsia="zh-CN"/>
        </w:rPr>
        <w:t>街道</w:t>
      </w:r>
      <w:r>
        <w:rPr>
          <w:rFonts w:ascii="仿宋" w:hAnsi="仿宋" w:eastAsia="仿宋" w:cs="Arial"/>
          <w:spacing w:val="8"/>
          <w:sz w:val="32"/>
          <w:szCs w:val="32"/>
        </w:rPr>
        <w:t>法制机构具体负责以本</w:t>
      </w:r>
      <w:r>
        <w:rPr>
          <w:rFonts w:hint="eastAsia" w:ascii="仿宋" w:hAnsi="仿宋" w:eastAsia="仿宋" w:cs="Arial"/>
          <w:spacing w:val="8"/>
          <w:sz w:val="32"/>
          <w:szCs w:val="32"/>
          <w:lang w:eastAsia="zh-CN"/>
        </w:rPr>
        <w:t>街道</w:t>
      </w:r>
      <w:r>
        <w:rPr>
          <w:rFonts w:ascii="仿宋" w:hAnsi="仿宋" w:eastAsia="仿宋" w:cs="Arial"/>
          <w:spacing w:val="8"/>
          <w:sz w:val="32"/>
          <w:szCs w:val="32"/>
        </w:rPr>
        <w:t>名义作出的重大行政执法决定法制审查工作。</w:t>
      </w:r>
    </w:p>
    <w:p>
      <w:pPr>
        <w:ind w:firstLine="675" w:firstLineChars="200"/>
        <w:jc w:val="left"/>
        <w:rPr>
          <w:rFonts w:ascii="仿宋" w:hAnsi="仿宋" w:eastAsia="仿宋" w:cs="Arial"/>
          <w:spacing w:val="8"/>
          <w:sz w:val="32"/>
          <w:szCs w:val="32"/>
        </w:rPr>
      </w:pPr>
      <w:r>
        <w:rPr>
          <w:rFonts w:ascii="仿宋" w:hAnsi="仿宋" w:eastAsia="仿宋" w:cs="Arial"/>
          <w:b/>
          <w:spacing w:val="8"/>
          <w:sz w:val="32"/>
          <w:szCs w:val="32"/>
        </w:rPr>
        <w:t>第四条</w:t>
      </w:r>
      <w:r>
        <w:rPr>
          <w:rFonts w:hint="eastAsia" w:ascii="仿宋" w:hAnsi="仿宋" w:eastAsia="仿宋" w:cs="Arial"/>
          <w:spacing w:val="8"/>
          <w:sz w:val="32"/>
          <w:szCs w:val="32"/>
        </w:rPr>
        <w:t xml:space="preserve">  本</w:t>
      </w:r>
      <w:r>
        <w:rPr>
          <w:rFonts w:hint="eastAsia" w:ascii="仿宋" w:hAnsi="仿宋" w:eastAsia="仿宋" w:cs="Arial"/>
          <w:spacing w:val="8"/>
          <w:sz w:val="32"/>
          <w:szCs w:val="32"/>
          <w:lang w:eastAsia="zh-CN"/>
        </w:rPr>
        <w:t>街道</w:t>
      </w:r>
      <w:r>
        <w:rPr>
          <w:rFonts w:ascii="仿宋" w:hAnsi="仿宋" w:eastAsia="仿宋" w:cs="Arial"/>
          <w:spacing w:val="8"/>
          <w:sz w:val="32"/>
          <w:szCs w:val="32"/>
        </w:rPr>
        <w:t>法制机构人员负责对本</w:t>
      </w:r>
      <w:r>
        <w:rPr>
          <w:rFonts w:hint="eastAsia" w:ascii="仿宋" w:hAnsi="仿宋" w:eastAsia="仿宋" w:cs="Arial"/>
          <w:spacing w:val="8"/>
          <w:sz w:val="32"/>
          <w:szCs w:val="32"/>
          <w:lang w:eastAsia="zh-CN"/>
        </w:rPr>
        <w:t>街道</w:t>
      </w:r>
      <w:r>
        <w:rPr>
          <w:rFonts w:ascii="仿宋" w:hAnsi="仿宋" w:eastAsia="仿宋" w:cs="Arial"/>
          <w:spacing w:val="8"/>
          <w:sz w:val="32"/>
          <w:szCs w:val="32"/>
        </w:rPr>
        <w:t>拟做出的重大行政执法决定的合法性、适当性进行审查。</w:t>
      </w:r>
    </w:p>
    <w:p>
      <w:pPr>
        <w:ind w:left="504" w:leftChars="240" w:firstLine="162" w:firstLineChars="48"/>
        <w:jc w:val="left"/>
        <w:rPr>
          <w:rFonts w:ascii="仿宋" w:hAnsi="仿宋" w:eastAsia="仿宋" w:cs="Arial"/>
          <w:spacing w:val="8"/>
          <w:sz w:val="32"/>
          <w:szCs w:val="32"/>
        </w:rPr>
      </w:pPr>
      <w:r>
        <w:rPr>
          <w:rFonts w:ascii="仿宋" w:hAnsi="仿宋" w:eastAsia="仿宋" w:cs="Arial"/>
          <w:b/>
          <w:spacing w:val="8"/>
          <w:sz w:val="32"/>
          <w:szCs w:val="32"/>
        </w:rPr>
        <w:t>第五条</w:t>
      </w:r>
      <w:r>
        <w:rPr>
          <w:rFonts w:hint="eastAsia" w:ascii="仿宋" w:hAnsi="仿宋" w:eastAsia="仿宋" w:cs="Arial"/>
          <w:spacing w:val="8"/>
          <w:sz w:val="32"/>
          <w:szCs w:val="32"/>
        </w:rPr>
        <w:t xml:space="preserve">  </w:t>
      </w:r>
      <w:r>
        <w:rPr>
          <w:rFonts w:ascii="仿宋" w:hAnsi="仿宋" w:eastAsia="仿宋" w:cs="Arial"/>
          <w:spacing w:val="8"/>
          <w:sz w:val="32"/>
          <w:szCs w:val="32"/>
        </w:rPr>
        <w:t>下列行政处罚决定属于重大行政执法决</w:t>
      </w:r>
      <w:r>
        <w:rPr>
          <w:rFonts w:hint="eastAsia" w:ascii="仿宋" w:hAnsi="仿宋" w:eastAsia="仿宋" w:cs="Arial"/>
          <w:spacing w:val="8"/>
          <w:sz w:val="32"/>
          <w:szCs w:val="32"/>
        </w:rPr>
        <w:t>定：</w:t>
      </w:r>
    </w:p>
    <w:p>
      <w:pPr>
        <w:ind w:firstLine="504" w:firstLineChars="150"/>
        <w:jc w:val="left"/>
        <w:rPr>
          <w:rFonts w:ascii="仿宋" w:hAnsi="仿宋" w:eastAsia="仿宋" w:cs="Arial"/>
          <w:spacing w:val="8"/>
          <w:sz w:val="32"/>
          <w:szCs w:val="32"/>
        </w:rPr>
      </w:pPr>
      <w:r>
        <w:rPr>
          <w:rFonts w:ascii="仿宋" w:hAnsi="仿宋" w:eastAsia="仿宋" w:cs="Arial"/>
          <w:spacing w:val="8"/>
          <w:sz w:val="32"/>
          <w:szCs w:val="32"/>
        </w:rPr>
        <w:t>（一）对公民</w:t>
      </w:r>
      <w:r>
        <w:rPr>
          <w:rFonts w:hint="eastAsia" w:ascii="仿宋" w:hAnsi="仿宋" w:eastAsia="仿宋" w:cs="Arial"/>
          <w:spacing w:val="8"/>
          <w:sz w:val="32"/>
          <w:szCs w:val="32"/>
        </w:rPr>
        <w:t>、</w:t>
      </w:r>
      <w:r>
        <w:rPr>
          <w:rFonts w:ascii="仿宋" w:hAnsi="仿宋" w:eastAsia="仿宋" w:cs="Arial"/>
          <w:spacing w:val="8"/>
          <w:sz w:val="32"/>
          <w:szCs w:val="32"/>
        </w:rPr>
        <w:t>法人和其他组织</w:t>
      </w:r>
      <w:r>
        <w:rPr>
          <w:rFonts w:hint="eastAsia" w:ascii="仿宋" w:hAnsi="仿宋" w:eastAsia="仿宋" w:cs="Arial"/>
          <w:spacing w:val="8"/>
          <w:sz w:val="32"/>
          <w:szCs w:val="32"/>
        </w:rPr>
        <w:t>处</w:t>
      </w:r>
      <w:r>
        <w:rPr>
          <w:rFonts w:ascii="仿宋" w:hAnsi="仿宋" w:eastAsia="仿宋" w:cs="Arial"/>
          <w:spacing w:val="8"/>
          <w:sz w:val="32"/>
          <w:szCs w:val="32"/>
        </w:rPr>
        <w:t>以</w:t>
      </w:r>
      <w:r>
        <w:rPr>
          <w:rFonts w:hint="eastAsia" w:ascii="仿宋" w:hAnsi="仿宋" w:eastAsia="仿宋" w:cs="Arial"/>
          <w:spacing w:val="8"/>
          <w:sz w:val="32"/>
          <w:szCs w:val="32"/>
        </w:rPr>
        <w:t>一千</w:t>
      </w:r>
      <w:r>
        <w:rPr>
          <w:rFonts w:ascii="仿宋" w:hAnsi="仿宋" w:eastAsia="仿宋" w:cs="Arial"/>
          <w:spacing w:val="8"/>
          <w:sz w:val="32"/>
          <w:szCs w:val="32"/>
        </w:rPr>
        <w:t>元以上的罚款；</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（二）没收违法所得或者没收违法财务涉案物品价值相当于第一项规定的数额；</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（三）责令停产停业；</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（四）其他属于重大行政处罚决定的情形。</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第六条</w:t>
      </w:r>
      <w:r>
        <w:rPr>
          <w:rFonts w:hint="eastAsia" w:ascii="仿宋" w:hAnsi="仿宋" w:eastAsia="仿宋" w:cs="Arial"/>
          <w:spacing w:val="8"/>
          <w:sz w:val="32"/>
          <w:szCs w:val="32"/>
        </w:rPr>
        <w:t xml:space="preserve">  </w:t>
      </w:r>
      <w:r>
        <w:rPr>
          <w:rFonts w:ascii="仿宋" w:hAnsi="仿宋" w:eastAsia="仿宋" w:cs="Arial"/>
          <w:spacing w:val="8"/>
          <w:sz w:val="32"/>
          <w:szCs w:val="32"/>
        </w:rPr>
        <w:t>下列行政强制措施属于重大行政执法决定：</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（一）查封、扣押、申请法院冻结财物价值相当于本办法第五条第一项规定的数额；</w:t>
      </w:r>
    </w:p>
    <w:p>
      <w:pPr>
        <w:ind w:firstLine="504" w:firstLineChars="150"/>
        <w:jc w:val="left"/>
        <w:rPr>
          <w:rFonts w:ascii="仿宋" w:hAnsi="仿宋" w:eastAsia="仿宋" w:cs="Arial"/>
          <w:spacing w:val="8"/>
          <w:sz w:val="32"/>
          <w:szCs w:val="32"/>
        </w:rPr>
      </w:pPr>
      <w:r>
        <w:rPr>
          <w:rFonts w:ascii="仿宋" w:hAnsi="仿宋" w:eastAsia="仿宋" w:cs="Arial"/>
          <w:spacing w:val="8"/>
          <w:sz w:val="32"/>
          <w:szCs w:val="32"/>
        </w:rPr>
        <w:t>（二）依法查封涉案场所；</w:t>
      </w:r>
    </w:p>
    <w:p>
      <w:pPr>
        <w:ind w:firstLine="504" w:firstLineChars="150"/>
        <w:jc w:val="left"/>
        <w:rPr>
          <w:rFonts w:ascii="仿宋" w:hAnsi="仿宋" w:eastAsia="仿宋" w:cs="Arial"/>
          <w:spacing w:val="8"/>
          <w:sz w:val="32"/>
          <w:szCs w:val="32"/>
        </w:rPr>
      </w:pPr>
      <w:r>
        <w:rPr>
          <w:rFonts w:ascii="仿宋" w:hAnsi="仿宋" w:eastAsia="仿宋" w:cs="Arial"/>
          <w:spacing w:val="8"/>
          <w:sz w:val="32"/>
          <w:szCs w:val="32"/>
        </w:rPr>
        <w:t>（三）其他属于重大强制决定的情形。</w:t>
      </w:r>
    </w:p>
    <w:p>
      <w:pPr>
        <w:ind w:firstLine="675" w:firstLineChars="200"/>
        <w:jc w:val="left"/>
        <w:rPr>
          <w:rFonts w:asciiTheme="minorEastAsia" w:hAnsiTheme="minorEastAsia"/>
        </w:rPr>
      </w:pPr>
      <w:r>
        <w:rPr>
          <w:rFonts w:ascii="仿宋" w:hAnsi="仿宋" w:eastAsia="仿宋" w:cs="Arial"/>
          <w:b/>
          <w:spacing w:val="8"/>
          <w:sz w:val="32"/>
          <w:szCs w:val="32"/>
        </w:rPr>
        <w:t>第七条</w:t>
      </w:r>
      <w:r>
        <w:rPr>
          <w:rFonts w:hint="eastAsia" w:ascii="仿宋" w:hAnsi="仿宋" w:eastAsia="仿宋" w:cs="Arial"/>
          <w:spacing w:val="8"/>
          <w:sz w:val="32"/>
          <w:szCs w:val="32"/>
        </w:rPr>
        <w:t xml:space="preserve">  </w:t>
      </w:r>
      <w:r>
        <w:rPr>
          <w:rFonts w:ascii="仿宋" w:hAnsi="仿宋" w:eastAsia="仿宋" w:cs="Arial"/>
          <w:spacing w:val="8"/>
          <w:sz w:val="32"/>
          <w:szCs w:val="32"/>
        </w:rPr>
        <w:t>重大行政处罚决定、重大行政强制措施法制审查，采用集中审查</w:t>
      </w:r>
      <w:r>
        <w:rPr>
          <w:rFonts w:hint="eastAsia" w:ascii="仿宋" w:hAnsi="仿宋" w:eastAsia="仿宋" w:cs="Arial"/>
          <w:spacing w:val="8"/>
          <w:sz w:val="32"/>
          <w:szCs w:val="32"/>
        </w:rPr>
        <w:t>和案审会审理相结合的</w:t>
      </w:r>
      <w:r>
        <w:rPr>
          <w:rFonts w:ascii="仿宋" w:hAnsi="仿宋" w:eastAsia="仿宋" w:cs="Arial"/>
          <w:spacing w:val="8"/>
          <w:sz w:val="32"/>
          <w:szCs w:val="32"/>
        </w:rPr>
        <w:t>形式进行。</w:t>
      </w:r>
      <w:r>
        <w:rPr>
          <w:rFonts w:ascii="仿宋" w:hAnsi="仿宋" w:eastAsia="仿宋" w:cs="Arial"/>
          <w:spacing w:val="8"/>
          <w:sz w:val="32"/>
          <w:szCs w:val="32"/>
        </w:rPr>
        <w:br w:type="textWrapping"/>
      </w:r>
      <w:r>
        <w:rPr>
          <w:rFonts w:ascii="仿宋" w:hAnsi="仿宋" w:eastAsia="仿宋" w:cs="Arial"/>
          <w:spacing w:val="8"/>
          <w:sz w:val="32"/>
          <w:szCs w:val="32"/>
        </w:rPr>
        <w:t>重大行政许可法制审查，采用联席会议、集中议定方式进行。</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第八条</w:t>
      </w:r>
      <w:r>
        <w:rPr>
          <w:rFonts w:hint="eastAsia" w:ascii="仿宋" w:hAnsi="仿宋" w:eastAsia="仿宋" w:cs="Arial"/>
          <w:spacing w:val="8"/>
          <w:sz w:val="32"/>
          <w:szCs w:val="32"/>
        </w:rPr>
        <w:t xml:space="preserve">  </w:t>
      </w:r>
      <w:r>
        <w:rPr>
          <w:rFonts w:ascii="仿宋" w:hAnsi="仿宋" w:eastAsia="仿宋" w:cs="Arial"/>
          <w:spacing w:val="8"/>
          <w:sz w:val="32"/>
          <w:szCs w:val="32"/>
        </w:rPr>
        <w:t>重大行政执法决定报送法制审查时，应当按照要求提交材料。</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（1）重大行政处罚决定应提交以下材料：</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1、 行政处罚有关事项审批表；</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2、 拟作出的行政处罚决定书；</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3、 相关证据及法律依据；</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4、 立案审批表；</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5、 实施行政强制措施有关事项审批表；</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6、 案件调查终结报告；</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7、 其他应当提交的材料。</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（2）重大行政许可应提交以下材料：</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1、 法院判决书；</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2、 行政许可复</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3、 议决定书；</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4、 有关行政机关涉及行政许可法律文书；</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5、 调查材料；</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6、 其他应当提交的材料。</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（3）重大行政强制措施应提交以下材料：</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1、 实施行政强制措施有关事项审批表；</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2、 拟作出行政强制措施的法律文书；</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3、 涉嫌违法事实及法律依据。</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第九条</w:t>
      </w:r>
      <w:r>
        <w:rPr>
          <w:rFonts w:hint="eastAsia" w:ascii="仿宋" w:hAnsi="仿宋" w:eastAsia="仿宋" w:cs="Arial"/>
          <w:spacing w:val="8"/>
          <w:sz w:val="32"/>
          <w:szCs w:val="32"/>
        </w:rPr>
        <w:t xml:space="preserve">  </w:t>
      </w:r>
      <w:r>
        <w:rPr>
          <w:rFonts w:ascii="仿宋" w:hAnsi="仿宋" w:eastAsia="仿宋" w:cs="Arial"/>
          <w:spacing w:val="8"/>
          <w:sz w:val="32"/>
          <w:szCs w:val="32"/>
        </w:rPr>
        <w:t>重大行政执法决定按照下列程序办理：</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一）重大行政处罚决定审查，报送材料符合要求的，3日内予以审查通过。不符合要求的，3日内通知办理机构补齐相关材料，材料补齐后，予以审查通过。法制人员依据有关规定，对符合要求案件制作法制审查意见书。</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（二）重大行政许可，按照登记程序要求依法依规审查，有法制人员审查提出意见后，提交局长办公会研究决定。</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（三）重大行政强制措施审查，采用即送即审方式。符合要求的，主管领导在有关事项审批表签署审查意见。突发情况提前采取强制措事的，24小时内补办审查手续。</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（四）其他行政执法决定，按照各自职权依法依规办理。</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第十条</w:t>
      </w:r>
      <w:r>
        <w:rPr>
          <w:rFonts w:hint="eastAsia" w:ascii="仿宋" w:hAnsi="仿宋" w:eastAsia="仿宋" w:cs="Arial"/>
          <w:spacing w:val="8"/>
          <w:sz w:val="32"/>
          <w:szCs w:val="32"/>
        </w:rPr>
        <w:t xml:space="preserve">  </w:t>
      </w:r>
      <w:r>
        <w:rPr>
          <w:rFonts w:ascii="仿宋" w:hAnsi="仿宋" w:eastAsia="仿宋" w:cs="Arial"/>
          <w:spacing w:val="8"/>
          <w:sz w:val="32"/>
          <w:szCs w:val="32"/>
        </w:rPr>
        <w:t>法制机构在审查过程中，有权向具体办案单位了解案情，办案单位应予配合，也可以向当事人进行调查询问。</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第十一条</w:t>
      </w:r>
      <w:r>
        <w:rPr>
          <w:rFonts w:hint="eastAsia" w:ascii="仿宋" w:hAnsi="仿宋" w:eastAsia="仿宋" w:cs="Arial"/>
          <w:spacing w:val="8"/>
          <w:sz w:val="32"/>
          <w:szCs w:val="32"/>
        </w:rPr>
        <w:t xml:space="preserve">  </w:t>
      </w:r>
      <w:r>
        <w:rPr>
          <w:rFonts w:ascii="仿宋" w:hAnsi="仿宋" w:eastAsia="仿宋" w:cs="Arial"/>
          <w:spacing w:val="8"/>
          <w:sz w:val="32"/>
          <w:szCs w:val="32"/>
        </w:rPr>
        <w:t>以本</w:t>
      </w:r>
      <w:r>
        <w:rPr>
          <w:rFonts w:hint="eastAsia" w:ascii="仿宋" w:hAnsi="仿宋" w:eastAsia="仿宋" w:cs="Arial"/>
          <w:spacing w:val="8"/>
          <w:sz w:val="32"/>
          <w:szCs w:val="32"/>
          <w:lang w:eastAsia="zh-CN"/>
        </w:rPr>
        <w:t>街道</w:t>
      </w:r>
      <w:r>
        <w:rPr>
          <w:rFonts w:ascii="仿宋" w:hAnsi="仿宋" w:eastAsia="仿宋" w:cs="Arial"/>
          <w:spacing w:val="8"/>
          <w:sz w:val="32"/>
          <w:szCs w:val="32"/>
        </w:rPr>
        <w:t>名义拟做出的重大行政处罚、重大行政强制措施未经法制机构审查或者虽经法制机构审查，但法制机构审查后提出不同意见的，不得进入下一执法程序。</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spacing w:val="8"/>
          <w:sz w:val="32"/>
          <w:szCs w:val="32"/>
        </w:rPr>
        <w:t>重大行政许可未经审查程序或虽经审查程序但不具备批准条件的，不得进入下一程序。</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第十二条</w:t>
      </w:r>
      <w:r>
        <w:rPr>
          <w:rFonts w:hint="eastAsia" w:ascii="仿宋" w:hAnsi="仿宋" w:eastAsia="仿宋" w:cs="Arial"/>
          <w:spacing w:val="8"/>
          <w:sz w:val="32"/>
          <w:szCs w:val="32"/>
        </w:rPr>
        <w:t xml:space="preserve">  </w:t>
      </w:r>
      <w:r>
        <w:rPr>
          <w:rFonts w:ascii="仿宋" w:hAnsi="仿宋" w:eastAsia="仿宋" w:cs="Arial"/>
          <w:spacing w:val="8"/>
          <w:sz w:val="32"/>
          <w:szCs w:val="32"/>
        </w:rPr>
        <w:t>法制机构出具的法制审查意见应当作为行政执法文书，装入行政执法案卷，长期保存。</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第十三条</w:t>
      </w:r>
      <w:r>
        <w:rPr>
          <w:rFonts w:hint="eastAsia" w:ascii="仿宋" w:hAnsi="仿宋" w:eastAsia="仿宋" w:cs="Arial"/>
          <w:spacing w:val="8"/>
          <w:sz w:val="32"/>
          <w:szCs w:val="32"/>
        </w:rPr>
        <w:t xml:space="preserve">  </w:t>
      </w:r>
      <w:r>
        <w:rPr>
          <w:rFonts w:ascii="仿宋" w:hAnsi="仿宋" w:eastAsia="仿宋" w:cs="Arial"/>
          <w:spacing w:val="8"/>
          <w:sz w:val="32"/>
          <w:szCs w:val="32"/>
        </w:rPr>
        <w:t>本规定适用于以本</w:t>
      </w:r>
      <w:r>
        <w:rPr>
          <w:rFonts w:hint="eastAsia" w:ascii="仿宋" w:hAnsi="仿宋" w:eastAsia="仿宋" w:cs="Arial"/>
          <w:spacing w:val="8"/>
          <w:sz w:val="32"/>
          <w:szCs w:val="32"/>
          <w:lang w:eastAsia="zh-CN"/>
        </w:rPr>
        <w:t>街道</w:t>
      </w:r>
      <w:r>
        <w:rPr>
          <w:rFonts w:ascii="仿宋" w:hAnsi="仿宋" w:eastAsia="仿宋" w:cs="Arial"/>
          <w:spacing w:val="8"/>
          <w:sz w:val="32"/>
          <w:szCs w:val="32"/>
        </w:rPr>
        <w:t>名义作出的重大行政执法决定。行政执法人员故意规避法制审查的，给予通报批评教育，由此造成执法决定违法的，按照《</w:t>
      </w:r>
      <w:r>
        <w:rPr>
          <w:rFonts w:hint="eastAsia" w:ascii="仿宋" w:hAnsi="仿宋" w:eastAsia="仿宋" w:cs="Arial"/>
          <w:spacing w:val="8"/>
          <w:sz w:val="32"/>
          <w:szCs w:val="32"/>
        </w:rPr>
        <w:t>河北省错案和</w:t>
      </w:r>
      <w:r>
        <w:rPr>
          <w:rFonts w:ascii="仿宋" w:hAnsi="仿宋" w:eastAsia="仿宋" w:cs="Arial"/>
          <w:spacing w:val="8"/>
          <w:sz w:val="32"/>
          <w:szCs w:val="32"/>
        </w:rPr>
        <w:t>执法过错责任追究</w:t>
      </w:r>
      <w:r>
        <w:rPr>
          <w:rFonts w:hint="eastAsia" w:ascii="仿宋" w:hAnsi="仿宋" w:eastAsia="仿宋" w:cs="Arial"/>
          <w:spacing w:val="8"/>
          <w:sz w:val="32"/>
          <w:szCs w:val="32"/>
        </w:rPr>
        <w:t>条例</w:t>
      </w:r>
      <w:r>
        <w:rPr>
          <w:rFonts w:ascii="仿宋" w:hAnsi="仿宋" w:eastAsia="仿宋" w:cs="Arial"/>
          <w:spacing w:val="8"/>
          <w:sz w:val="32"/>
          <w:szCs w:val="32"/>
        </w:rPr>
        <w:t>》等规定处理。</w:t>
      </w:r>
      <w:r>
        <w:rPr>
          <w:rFonts w:ascii="仿宋" w:hAnsi="仿宋" w:eastAsia="仿宋" w:cs="Arial"/>
          <w:spacing w:val="8"/>
          <w:sz w:val="32"/>
          <w:szCs w:val="32"/>
        </w:rPr>
        <w:br w:type="textWrapping"/>
      </w:r>
      <w:r>
        <w:rPr>
          <w:rFonts w:hint="eastAsia" w:ascii="仿宋" w:hAnsi="仿宋" w:eastAsia="仿宋" w:cs="Arial"/>
          <w:spacing w:val="8"/>
          <w:sz w:val="32"/>
          <w:szCs w:val="32"/>
        </w:rPr>
        <w:t xml:space="preserve">    </w:t>
      </w:r>
      <w:r>
        <w:rPr>
          <w:rFonts w:ascii="仿宋" w:hAnsi="仿宋" w:eastAsia="仿宋" w:cs="Arial"/>
          <w:b/>
          <w:spacing w:val="8"/>
          <w:sz w:val="32"/>
          <w:szCs w:val="32"/>
        </w:rPr>
        <w:t>第十五条</w:t>
      </w:r>
      <w:r>
        <w:rPr>
          <w:rFonts w:hint="eastAsia" w:ascii="仿宋" w:hAnsi="仿宋" w:eastAsia="仿宋" w:cs="Arial"/>
          <w:spacing w:val="8"/>
          <w:sz w:val="32"/>
          <w:szCs w:val="32"/>
        </w:rPr>
        <w:t xml:space="preserve">  </w:t>
      </w:r>
      <w:r>
        <w:rPr>
          <w:rFonts w:ascii="仿宋" w:hAnsi="仿宋" w:eastAsia="仿宋" w:cs="Arial"/>
          <w:spacing w:val="8"/>
          <w:sz w:val="32"/>
          <w:szCs w:val="32"/>
        </w:rPr>
        <w:t>本办法自下发之日起</w:t>
      </w:r>
      <w:r>
        <w:rPr>
          <w:rFonts w:hint="eastAsia" w:ascii="仿宋" w:hAnsi="仿宋" w:eastAsia="仿宋" w:cs="Arial"/>
          <w:spacing w:val="8"/>
          <w:sz w:val="32"/>
          <w:szCs w:val="32"/>
        </w:rPr>
        <w:t>施行</w:t>
      </w:r>
      <w:r>
        <w:rPr>
          <w:rFonts w:cs="Arial" w:asciiTheme="minorEastAsia" w:hAnsiTheme="minorEastAsia"/>
          <w:spacing w:val="8"/>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673800"/>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4115"/>
    <w:rsid w:val="00085100"/>
    <w:rsid w:val="001006F8"/>
    <w:rsid w:val="001022BB"/>
    <w:rsid w:val="00232FA9"/>
    <w:rsid w:val="00272AD7"/>
    <w:rsid w:val="002737B8"/>
    <w:rsid w:val="00361595"/>
    <w:rsid w:val="00440B0F"/>
    <w:rsid w:val="004473F3"/>
    <w:rsid w:val="004558CD"/>
    <w:rsid w:val="0048458A"/>
    <w:rsid w:val="004A215D"/>
    <w:rsid w:val="004B733F"/>
    <w:rsid w:val="00505E47"/>
    <w:rsid w:val="00521179"/>
    <w:rsid w:val="00713B7C"/>
    <w:rsid w:val="00760E52"/>
    <w:rsid w:val="007834C1"/>
    <w:rsid w:val="00791AFA"/>
    <w:rsid w:val="00836DCD"/>
    <w:rsid w:val="00840FDE"/>
    <w:rsid w:val="008673E4"/>
    <w:rsid w:val="008A7B21"/>
    <w:rsid w:val="009027DC"/>
    <w:rsid w:val="009112F2"/>
    <w:rsid w:val="00976542"/>
    <w:rsid w:val="00982246"/>
    <w:rsid w:val="009A236B"/>
    <w:rsid w:val="009D02C8"/>
    <w:rsid w:val="00B05FA0"/>
    <w:rsid w:val="00B067F1"/>
    <w:rsid w:val="00B24115"/>
    <w:rsid w:val="00BC39F7"/>
    <w:rsid w:val="00BD70AA"/>
    <w:rsid w:val="00BF0A1C"/>
    <w:rsid w:val="00C42F6D"/>
    <w:rsid w:val="00C51834"/>
    <w:rsid w:val="00C91E0F"/>
    <w:rsid w:val="00CD5B2A"/>
    <w:rsid w:val="00DC470F"/>
    <w:rsid w:val="00DD6E4E"/>
    <w:rsid w:val="00ED4424"/>
    <w:rsid w:val="00F61A17"/>
    <w:rsid w:val="00F77F71"/>
    <w:rsid w:val="00F83050"/>
    <w:rsid w:val="00FA590C"/>
    <w:rsid w:val="00FC6EE4"/>
    <w:rsid w:val="0D7D2E12"/>
    <w:rsid w:val="15E7406A"/>
    <w:rsid w:val="453A244B"/>
    <w:rsid w:val="60670BC8"/>
    <w:rsid w:val="6DB02CC2"/>
    <w:rsid w:val="6FC34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apple-converted-space"/>
    <w:basedOn w:val="5"/>
    <w:qFormat/>
    <w:uiPriority w:val="0"/>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唯美工作室</Company>
  <Pages>19</Pages>
  <Words>1211</Words>
  <Characters>6903</Characters>
  <Lines>57</Lines>
  <Paragraphs>16</Paragraphs>
  <TotalTime>0</TotalTime>
  <ScaleCrop>false</ScaleCrop>
  <LinksUpToDate>false</LinksUpToDate>
  <CharactersWithSpaces>8098</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2017-06-14T02:33:00Z</dcterms:created>
  <dc:creator>weimei</dc:creator>
  <cp:lastModifiedBy>Administrator</cp:lastModifiedBy>
  <cp:lastPrinted>2020-10-23T00:48:44Z</cp:lastPrinted>
  <dcterms:modified xsi:type="dcterms:W3CDTF">2020-10-23T00:48:52Z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